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6E4" w:rsidRDefault="006D76E4" w:rsidP="006D76E4">
      <w:pPr>
        <w:ind w:left="4678"/>
        <w:jc w:val="center"/>
        <w:rPr>
          <w:sz w:val="28"/>
          <w:szCs w:val="28"/>
        </w:rPr>
      </w:pPr>
      <w:r>
        <w:rPr>
          <w:sz w:val="28"/>
          <w:szCs w:val="28"/>
        </w:rPr>
        <w:t>УТВЕРЖДЕНА</w:t>
      </w:r>
    </w:p>
    <w:p w:rsidR="006D76E4" w:rsidRDefault="006D76E4" w:rsidP="006D76E4">
      <w:pPr>
        <w:tabs>
          <w:tab w:val="left" w:pos="6966"/>
        </w:tabs>
        <w:ind w:left="4678"/>
        <w:jc w:val="center"/>
        <w:rPr>
          <w:sz w:val="28"/>
          <w:szCs w:val="28"/>
        </w:rPr>
      </w:pPr>
      <w:r>
        <w:rPr>
          <w:sz w:val="28"/>
          <w:szCs w:val="28"/>
        </w:rPr>
        <w:t>распоряжением Администрации</w:t>
      </w:r>
    </w:p>
    <w:p w:rsidR="006D76E4" w:rsidRDefault="006D76E4" w:rsidP="006D76E4">
      <w:pPr>
        <w:tabs>
          <w:tab w:val="left" w:pos="6966"/>
        </w:tabs>
        <w:ind w:left="4678"/>
        <w:jc w:val="center"/>
        <w:rPr>
          <w:sz w:val="28"/>
          <w:szCs w:val="28"/>
        </w:rPr>
      </w:pPr>
      <w:r>
        <w:rPr>
          <w:sz w:val="28"/>
          <w:szCs w:val="28"/>
        </w:rPr>
        <w:t>городского округа "Город Архангельск"</w:t>
      </w:r>
    </w:p>
    <w:p w:rsidR="006930D7" w:rsidRDefault="006D76E4" w:rsidP="006D76E4">
      <w:pPr>
        <w:keepNext/>
        <w:tabs>
          <w:tab w:val="left" w:pos="1134"/>
        </w:tabs>
        <w:suppressAutoHyphens/>
        <w:ind w:firstLine="567"/>
        <w:jc w:val="center"/>
        <w:outlineLvl w:val="1"/>
        <w:rPr>
          <w:b/>
          <w:bCs/>
          <w:sz w:val="28"/>
          <w:szCs w:val="28"/>
        </w:rPr>
      </w:pPr>
      <w:r>
        <w:rPr>
          <w:bCs/>
          <w:sz w:val="28"/>
          <w:szCs w:val="36"/>
        </w:rPr>
        <w:t xml:space="preserve">                            </w:t>
      </w:r>
      <w:r w:rsidR="00BF402A">
        <w:rPr>
          <w:bCs/>
          <w:sz w:val="28"/>
          <w:szCs w:val="36"/>
        </w:rPr>
        <w:t xml:space="preserve">                             </w:t>
      </w:r>
      <w:r>
        <w:rPr>
          <w:bCs/>
          <w:sz w:val="28"/>
          <w:szCs w:val="36"/>
        </w:rPr>
        <w:t>от</w:t>
      </w:r>
      <w:r w:rsidR="00512FD2">
        <w:rPr>
          <w:bCs/>
          <w:sz w:val="28"/>
          <w:szCs w:val="36"/>
        </w:rPr>
        <w:t xml:space="preserve"> </w:t>
      </w:r>
      <w:r w:rsidR="00AE15C7">
        <w:rPr>
          <w:bCs/>
          <w:sz w:val="28"/>
          <w:szCs w:val="36"/>
        </w:rPr>
        <w:t>19 апреля</w:t>
      </w:r>
      <w:r>
        <w:rPr>
          <w:bCs/>
          <w:sz w:val="28"/>
          <w:szCs w:val="36"/>
        </w:rPr>
        <w:t xml:space="preserve"> 20</w:t>
      </w:r>
      <w:r w:rsidR="00B10CF9">
        <w:rPr>
          <w:bCs/>
          <w:sz w:val="28"/>
          <w:szCs w:val="36"/>
        </w:rPr>
        <w:t>22</w:t>
      </w:r>
      <w:r>
        <w:rPr>
          <w:bCs/>
          <w:sz w:val="28"/>
          <w:szCs w:val="36"/>
        </w:rPr>
        <w:t xml:space="preserve"> г. № </w:t>
      </w:r>
      <w:r w:rsidR="00AE15C7">
        <w:rPr>
          <w:bCs/>
          <w:sz w:val="28"/>
          <w:szCs w:val="36"/>
        </w:rPr>
        <w:t>2181р</w:t>
      </w:r>
    </w:p>
    <w:p w:rsidR="006D76E4" w:rsidRPr="00FB53FB" w:rsidRDefault="006D76E4" w:rsidP="009B531B">
      <w:pPr>
        <w:keepNext/>
        <w:tabs>
          <w:tab w:val="left" w:pos="1134"/>
        </w:tabs>
        <w:suppressAutoHyphens/>
        <w:ind w:firstLine="567"/>
        <w:jc w:val="center"/>
        <w:outlineLvl w:val="1"/>
        <w:rPr>
          <w:b/>
          <w:bCs/>
          <w:sz w:val="40"/>
          <w:szCs w:val="28"/>
        </w:rPr>
      </w:pPr>
    </w:p>
    <w:p w:rsidR="009B531B" w:rsidRPr="00FB2369" w:rsidRDefault="00FB2369" w:rsidP="009B531B">
      <w:pPr>
        <w:keepNext/>
        <w:tabs>
          <w:tab w:val="left" w:pos="1134"/>
        </w:tabs>
        <w:suppressAutoHyphens/>
        <w:ind w:firstLine="567"/>
        <w:jc w:val="center"/>
        <w:outlineLvl w:val="1"/>
        <w:rPr>
          <w:bCs/>
          <w:sz w:val="28"/>
          <w:szCs w:val="28"/>
        </w:rPr>
      </w:pPr>
      <w:r>
        <w:rPr>
          <w:bCs/>
          <w:sz w:val="28"/>
          <w:szCs w:val="28"/>
        </w:rPr>
        <w:t>ДОКУМЕНТАЦИЯ ОБ АУКЦИОНЕ</w:t>
      </w:r>
    </w:p>
    <w:p w:rsidR="009B531B" w:rsidRPr="00117031" w:rsidRDefault="009B531B" w:rsidP="009B531B">
      <w:pPr>
        <w:ind w:firstLine="567"/>
        <w:rPr>
          <w:sz w:val="28"/>
          <w:szCs w:val="28"/>
        </w:rPr>
      </w:pPr>
    </w:p>
    <w:p w:rsidR="009B531B" w:rsidRPr="00117031" w:rsidRDefault="00EA3A66" w:rsidP="009B531B">
      <w:pPr>
        <w:snapToGrid w:val="0"/>
        <w:ind w:firstLine="567"/>
        <w:jc w:val="center"/>
        <w:rPr>
          <w:sz w:val="28"/>
          <w:szCs w:val="28"/>
        </w:rPr>
      </w:pPr>
      <w:r>
        <w:rPr>
          <w:sz w:val="28"/>
          <w:szCs w:val="28"/>
          <w:lang w:val="en-US"/>
        </w:rPr>
        <w:t>I</w:t>
      </w:r>
      <w:r w:rsidR="009B531B" w:rsidRPr="00117031">
        <w:rPr>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8012F7">
        <w:rPr>
          <w:sz w:val="28"/>
          <w:szCs w:val="28"/>
        </w:rPr>
        <w:t xml:space="preserve">12 мая        </w:t>
      </w:r>
      <w:r w:rsidRPr="00117031">
        <w:rPr>
          <w:sz w:val="28"/>
          <w:szCs w:val="28"/>
        </w:rPr>
        <w:t>20</w:t>
      </w:r>
      <w:r w:rsidR="00117031">
        <w:rPr>
          <w:sz w:val="28"/>
          <w:szCs w:val="28"/>
        </w:rPr>
        <w:t>2</w:t>
      </w:r>
      <w:r w:rsidR="00CE350A">
        <w:rPr>
          <w:sz w:val="28"/>
          <w:szCs w:val="28"/>
        </w:rPr>
        <w:t>2</w:t>
      </w:r>
      <w:r w:rsidRPr="00117031">
        <w:rPr>
          <w:sz w:val="28"/>
          <w:szCs w:val="28"/>
        </w:rPr>
        <w:t xml:space="preserve"> года в </w:t>
      </w:r>
      <w:r w:rsidR="00FB2369">
        <w:rPr>
          <w:sz w:val="28"/>
          <w:szCs w:val="28"/>
        </w:rPr>
        <w:t>10</w:t>
      </w:r>
      <w:r w:rsidRPr="00117031">
        <w:rPr>
          <w:sz w:val="28"/>
          <w:szCs w:val="28"/>
        </w:rPr>
        <w:t xml:space="preserve"> часов </w:t>
      </w:r>
      <w:r w:rsidR="00FB236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FB53FB">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Pr="008B0A44">
        <w:rPr>
          <w:sz w:val="28"/>
          <w:szCs w:val="28"/>
        </w:rPr>
        <w:t>закрытый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8B0A44" w:rsidRDefault="008B0A44" w:rsidP="009A4DF6">
      <w:pPr>
        <w:autoSpaceDE w:val="0"/>
        <w:autoSpaceDN w:val="0"/>
        <w:adjustRightInd w:val="0"/>
        <w:ind w:firstLine="709"/>
        <w:jc w:val="both"/>
        <w:rPr>
          <w:sz w:val="28"/>
          <w:szCs w:val="28"/>
        </w:rPr>
      </w:pPr>
      <w:r w:rsidRPr="008B0A44">
        <w:rPr>
          <w:sz w:val="28"/>
          <w:szCs w:val="28"/>
        </w:rPr>
        <w:t xml:space="preserve">Участниками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FB53FB">
        <w:rPr>
          <w:sz w:val="28"/>
          <w:szCs w:val="28"/>
        </w:rPr>
        <w:br/>
      </w:r>
      <w:r w:rsidRPr="008B0A44">
        <w:rPr>
          <w:sz w:val="28"/>
          <w:szCs w:val="28"/>
        </w:rPr>
        <w:t>с Федеральным законом от 24</w:t>
      </w:r>
      <w:r>
        <w:rPr>
          <w:sz w:val="28"/>
          <w:szCs w:val="28"/>
        </w:rPr>
        <w:t xml:space="preserve"> июля </w:t>
      </w:r>
      <w:r w:rsidRPr="008B0A44">
        <w:rPr>
          <w:sz w:val="28"/>
          <w:szCs w:val="28"/>
        </w:rPr>
        <w:t>2007</w:t>
      </w:r>
      <w:r>
        <w:rPr>
          <w:sz w:val="28"/>
          <w:szCs w:val="28"/>
        </w:rPr>
        <w:t xml:space="preserve"> года</w:t>
      </w:r>
      <w:r w:rsidRPr="008B0A44">
        <w:rPr>
          <w:sz w:val="28"/>
          <w:szCs w:val="28"/>
        </w:rPr>
        <w:t xml:space="preserve"> № 209-ФЗ "О развитии малого </w:t>
      </w:r>
      <w:r w:rsidR="00FB53FB">
        <w:rPr>
          <w:sz w:val="28"/>
          <w:szCs w:val="28"/>
        </w:rPr>
        <w:br/>
      </w:r>
      <w:r w:rsidRPr="008B0A44">
        <w:rPr>
          <w:sz w:val="28"/>
          <w:szCs w:val="28"/>
        </w:rPr>
        <w:t>и среднего предпринимательства в Российской Федерации"</w:t>
      </w:r>
      <w:r w:rsidR="00CE350A">
        <w:rPr>
          <w:sz w:val="28"/>
          <w:szCs w:val="28"/>
        </w:rPr>
        <w:t>, а также налогоплательщики налога на профессиональный доход (самозанятые)</w:t>
      </w:r>
      <w:r w:rsidRPr="008B0A44">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9B531B" w:rsidRPr="00FB53FB" w:rsidRDefault="009B531B" w:rsidP="009A4DF6">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9B531B" w:rsidRPr="00117031" w:rsidRDefault="009B531B" w:rsidP="009A4DF6">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00FB2369" w:rsidRPr="00FB53FB">
        <w:rPr>
          <w:spacing w:val="-6"/>
          <w:sz w:val="28"/>
          <w:szCs w:val="28"/>
          <w:lang w:val="en-US"/>
        </w:rPr>
        <w:t>https</w:t>
      </w:r>
      <w:r w:rsidR="00FB2369" w:rsidRPr="00FB53FB">
        <w:rPr>
          <w:spacing w:val="-6"/>
          <w:sz w:val="28"/>
          <w:szCs w:val="28"/>
        </w:rPr>
        <w:t>://</w:t>
      </w:r>
      <w:proofErr w:type="spellStart"/>
      <w:r w:rsidR="00FB2369" w:rsidRPr="00FB53FB">
        <w:rPr>
          <w:spacing w:val="-6"/>
          <w:sz w:val="28"/>
          <w:szCs w:val="28"/>
          <w:lang w:val="en-US"/>
        </w:rPr>
        <w:t>torgi</w:t>
      </w:r>
      <w:proofErr w:type="spellEnd"/>
      <w:r w:rsidR="00FB2369" w:rsidRPr="00FB53FB">
        <w:rPr>
          <w:spacing w:val="-6"/>
          <w:sz w:val="28"/>
          <w:szCs w:val="28"/>
        </w:rPr>
        <w:t>.</w:t>
      </w:r>
      <w:proofErr w:type="spellStart"/>
      <w:r w:rsidR="00FB2369" w:rsidRPr="00FB53FB">
        <w:rPr>
          <w:spacing w:val="-6"/>
          <w:sz w:val="28"/>
          <w:szCs w:val="28"/>
          <w:lang w:val="en-US"/>
        </w:rPr>
        <w:t>gov</w:t>
      </w:r>
      <w:proofErr w:type="spellEnd"/>
      <w:r w:rsidR="00FB2369" w:rsidRPr="00FB53FB">
        <w:rPr>
          <w:spacing w:val="-6"/>
          <w:sz w:val="28"/>
          <w:szCs w:val="28"/>
        </w:rPr>
        <w:t>.</w:t>
      </w:r>
      <w:proofErr w:type="spellStart"/>
      <w:r w:rsidR="00FB2369" w:rsidRPr="00FB53FB">
        <w:rPr>
          <w:spacing w:val="-6"/>
          <w:sz w:val="28"/>
          <w:szCs w:val="28"/>
          <w:lang w:val="en-US"/>
        </w:rPr>
        <w:t>ru</w:t>
      </w:r>
      <w:proofErr w:type="spellEnd"/>
      <w:r w:rsidR="00FB2369" w:rsidRPr="00FB53FB">
        <w:rPr>
          <w:spacing w:val="-6"/>
          <w:sz w:val="28"/>
          <w:szCs w:val="28"/>
        </w:rPr>
        <w:t>/</w:t>
      </w:r>
      <w:r w:rsidR="00FB2369" w:rsidRPr="00FB53FB">
        <w:rPr>
          <w:spacing w:val="-6"/>
          <w:sz w:val="28"/>
          <w:szCs w:val="28"/>
          <w:lang w:val="en-US"/>
        </w:rPr>
        <w:t>new</w:t>
      </w:r>
      <w:r w:rsidR="00FB2369" w:rsidRPr="00FB53FB">
        <w:rPr>
          <w:spacing w:val="-6"/>
          <w:sz w:val="28"/>
          <w:szCs w:val="28"/>
        </w:rPr>
        <w:t>/</w:t>
      </w:r>
      <w:r w:rsidR="00FB2369" w:rsidRPr="00FB53FB">
        <w:rPr>
          <w:spacing w:val="-6"/>
          <w:sz w:val="28"/>
          <w:szCs w:val="28"/>
          <w:lang w:val="en-US"/>
        </w:rPr>
        <w:t>public</w:t>
      </w:r>
      <w:r w:rsidRPr="00FB53FB">
        <w:rPr>
          <w:color w:val="333333"/>
          <w:spacing w:val="-6"/>
          <w:sz w:val="28"/>
          <w:szCs w:val="28"/>
        </w:rPr>
        <w:t xml:space="preserve"> (раздел "ТОРГИ");</w:t>
      </w:r>
    </w:p>
    <w:p w:rsidR="009B531B" w:rsidRPr="00117031" w:rsidRDefault="00FB2369" w:rsidP="009A4DF6">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009B531B" w:rsidRPr="00117031">
        <w:rPr>
          <w:color w:val="333333"/>
          <w:sz w:val="28"/>
          <w:szCs w:val="28"/>
        </w:rPr>
        <w:t>нтернет-портале</w:t>
      </w:r>
      <w:proofErr w:type="gramEnd"/>
      <w:r w:rsidR="009B531B" w:rsidRPr="00117031">
        <w:rPr>
          <w:color w:val="333333"/>
          <w:sz w:val="28"/>
          <w:szCs w:val="28"/>
        </w:rPr>
        <w:t xml:space="preserve"> </w:t>
      </w:r>
      <w:r w:rsidR="00BE0B30">
        <w:rPr>
          <w:color w:val="333333"/>
          <w:sz w:val="28"/>
          <w:szCs w:val="28"/>
        </w:rPr>
        <w:t>городского округа</w:t>
      </w:r>
      <w:r w:rsidR="009B531B" w:rsidRPr="00117031">
        <w:rPr>
          <w:color w:val="333333"/>
          <w:sz w:val="28"/>
          <w:szCs w:val="28"/>
        </w:rPr>
        <w:t xml:space="preserve"> "Город Архангельск" </w:t>
      </w:r>
      <w:r w:rsidR="009B531B" w:rsidRPr="00117031">
        <w:rPr>
          <w:sz w:val="28"/>
          <w:szCs w:val="28"/>
          <w:lang w:val="en-US"/>
        </w:rPr>
        <w:t>http</w:t>
      </w:r>
      <w:r w:rsidR="009B531B" w:rsidRPr="00117031">
        <w:rPr>
          <w:sz w:val="28"/>
          <w:szCs w:val="28"/>
        </w:rPr>
        <w:t>://</w:t>
      </w:r>
      <w:r w:rsidR="009B531B" w:rsidRPr="00117031">
        <w:rPr>
          <w:sz w:val="28"/>
          <w:szCs w:val="28"/>
          <w:lang w:val="en-US"/>
        </w:rPr>
        <w:t>www</w:t>
      </w:r>
      <w:r w:rsidR="009B531B" w:rsidRPr="00117031">
        <w:rPr>
          <w:sz w:val="28"/>
          <w:szCs w:val="28"/>
        </w:rPr>
        <w:t>.</w:t>
      </w:r>
      <w:proofErr w:type="spellStart"/>
      <w:r w:rsidR="009B531B" w:rsidRPr="00117031">
        <w:rPr>
          <w:sz w:val="28"/>
          <w:szCs w:val="28"/>
          <w:lang w:val="en-US"/>
        </w:rPr>
        <w:t>arhcity</w:t>
      </w:r>
      <w:proofErr w:type="spellEnd"/>
      <w:r w:rsidR="009B531B" w:rsidRPr="00117031">
        <w:rPr>
          <w:sz w:val="28"/>
          <w:szCs w:val="28"/>
        </w:rPr>
        <w:t>.</w:t>
      </w:r>
      <w:proofErr w:type="spellStart"/>
      <w:r w:rsidR="009B531B" w:rsidRPr="00117031">
        <w:rPr>
          <w:sz w:val="28"/>
          <w:szCs w:val="28"/>
          <w:lang w:val="en-US"/>
        </w:rPr>
        <w:t>ru</w:t>
      </w:r>
      <w:proofErr w:type="spellEnd"/>
      <w:r w:rsidR="009B531B" w:rsidRPr="00117031">
        <w:rPr>
          <w:color w:val="333333"/>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9B531B" w:rsidRPr="00117031" w:rsidRDefault="009B531B" w:rsidP="009A4DF6">
      <w:pPr>
        <w:ind w:firstLine="709"/>
        <w:jc w:val="both"/>
        <w:rPr>
          <w:sz w:val="28"/>
          <w:szCs w:val="28"/>
        </w:rPr>
      </w:pPr>
      <w:r w:rsidRPr="00117031">
        <w:rPr>
          <w:sz w:val="28"/>
          <w:szCs w:val="28"/>
        </w:rPr>
        <w:t xml:space="preserve">наименование: Администрация </w:t>
      </w:r>
      <w:r w:rsidR="006D76E4">
        <w:rPr>
          <w:sz w:val="28"/>
          <w:szCs w:val="28"/>
        </w:rPr>
        <w:t>городского округа</w:t>
      </w:r>
      <w:r w:rsidRPr="00117031">
        <w:rPr>
          <w:sz w:val="28"/>
          <w:szCs w:val="28"/>
        </w:rPr>
        <w:t xml:space="preserve"> "Город Архангельск",</w:t>
      </w:r>
    </w:p>
    <w:p w:rsidR="009B531B" w:rsidRPr="008B6185" w:rsidRDefault="009B531B" w:rsidP="009A4DF6">
      <w:pPr>
        <w:ind w:firstLine="709"/>
        <w:jc w:val="both"/>
        <w:rPr>
          <w:spacing w:val="-12"/>
          <w:sz w:val="28"/>
          <w:szCs w:val="28"/>
        </w:rPr>
      </w:pPr>
      <w:r w:rsidRPr="008B6185">
        <w:rPr>
          <w:spacing w:val="-12"/>
          <w:sz w:val="28"/>
          <w:szCs w:val="28"/>
        </w:rPr>
        <w:t>местонахождение/почтовый адрес: 163000, г. Архангельск, пл. В.И. Ленина, д. 5.</w:t>
      </w:r>
    </w:p>
    <w:p w:rsidR="009B531B" w:rsidRPr="00117031" w:rsidRDefault="009B531B" w:rsidP="009A4DF6">
      <w:pPr>
        <w:widowControl w:val="0"/>
        <w:ind w:firstLine="709"/>
        <w:jc w:val="both"/>
        <w:rPr>
          <w:sz w:val="28"/>
          <w:szCs w:val="28"/>
        </w:rPr>
      </w:pPr>
      <w:r w:rsidRPr="00117031">
        <w:rPr>
          <w:sz w:val="28"/>
          <w:szCs w:val="28"/>
        </w:rPr>
        <w:t>Контактные телефоны о</w:t>
      </w:r>
      <w:r w:rsidR="00117031">
        <w:rPr>
          <w:sz w:val="28"/>
          <w:szCs w:val="28"/>
        </w:rPr>
        <w:t>рганизатора аукциона: тел. (818</w:t>
      </w:r>
      <w:r w:rsidRPr="00117031">
        <w:rPr>
          <w:sz w:val="28"/>
          <w:szCs w:val="28"/>
        </w:rPr>
        <w:t>2)</w:t>
      </w:r>
      <w:r w:rsidR="00117031">
        <w:rPr>
          <w:sz w:val="28"/>
          <w:szCs w:val="28"/>
        </w:rPr>
        <w:t xml:space="preserve"> 607-290,</w:t>
      </w:r>
      <w:r w:rsidR="00FB53FB">
        <w:rPr>
          <w:sz w:val="28"/>
          <w:szCs w:val="28"/>
        </w:rPr>
        <w:br/>
      </w:r>
      <w:r w:rsidR="00117031">
        <w:rPr>
          <w:sz w:val="28"/>
          <w:szCs w:val="28"/>
        </w:rPr>
        <w:t>(818</w:t>
      </w:r>
      <w:r w:rsidRPr="00117031">
        <w:rPr>
          <w:sz w:val="28"/>
          <w:szCs w:val="28"/>
        </w:rPr>
        <w:t>2) 607-299 (каб.</w:t>
      </w:r>
      <w:r w:rsidR="00117031">
        <w:rPr>
          <w:sz w:val="28"/>
          <w:szCs w:val="28"/>
        </w:rPr>
        <w:t xml:space="preserve"> 434); тел. (818</w:t>
      </w:r>
      <w:r w:rsidRPr="00117031">
        <w:rPr>
          <w:sz w:val="28"/>
          <w:szCs w:val="28"/>
        </w:rPr>
        <w:t>2) 607-281 (каб. 438).</w:t>
      </w:r>
    </w:p>
    <w:p w:rsidR="009B531B" w:rsidRPr="00117031" w:rsidRDefault="009B531B" w:rsidP="009A4DF6">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9B531B" w:rsidRPr="00117031" w:rsidRDefault="009B531B" w:rsidP="009A4DF6">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9B531B" w:rsidRPr="00117031" w:rsidRDefault="009B531B" w:rsidP="009A4DF6">
      <w:pPr>
        <w:widowControl w:val="0"/>
        <w:shd w:val="clear" w:color="auto" w:fill="FFFFFF"/>
        <w:ind w:right="53" w:firstLine="709"/>
        <w:jc w:val="both"/>
        <w:rPr>
          <w:color w:val="000000"/>
          <w:sz w:val="28"/>
          <w:szCs w:val="28"/>
        </w:rPr>
      </w:pPr>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sidR="00EA3A66">
        <w:rPr>
          <w:color w:val="000000"/>
          <w:sz w:val="28"/>
          <w:szCs w:val="28"/>
        </w:rPr>
        <w:lastRenderedPageBreak/>
        <w:t xml:space="preserve">00 минут </w:t>
      </w:r>
      <w:r w:rsidRPr="00117031">
        <w:rPr>
          <w:color w:val="000000"/>
          <w:sz w:val="28"/>
          <w:szCs w:val="28"/>
        </w:rPr>
        <w:t xml:space="preserve">до 12 часов </w:t>
      </w:r>
      <w:r w:rsidR="00EA3A66">
        <w:rPr>
          <w:color w:val="000000"/>
          <w:sz w:val="28"/>
          <w:szCs w:val="28"/>
        </w:rPr>
        <w:t xml:space="preserve">00 минут </w:t>
      </w:r>
      <w:r w:rsidRPr="00117031">
        <w:rPr>
          <w:color w:val="000000"/>
          <w:sz w:val="28"/>
          <w:szCs w:val="28"/>
        </w:rPr>
        <w:t xml:space="preserve">и с 14 часов </w:t>
      </w:r>
      <w:r w:rsidR="00EA3A66">
        <w:rPr>
          <w:color w:val="000000"/>
          <w:sz w:val="28"/>
          <w:szCs w:val="28"/>
        </w:rPr>
        <w:t xml:space="preserve">00 минут </w:t>
      </w:r>
      <w:r w:rsidRPr="00117031">
        <w:rPr>
          <w:color w:val="000000"/>
          <w:sz w:val="28"/>
          <w:szCs w:val="28"/>
        </w:rPr>
        <w:t xml:space="preserve">до 16 часов </w:t>
      </w:r>
      <w:r w:rsidR="00EA3A66">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9B531B" w:rsidRPr="00117031" w:rsidRDefault="009B531B" w:rsidP="009A4DF6">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sidR="00FB53FB">
        <w:rPr>
          <w:sz w:val="28"/>
          <w:szCs w:val="28"/>
        </w:rPr>
        <w:br/>
      </w:r>
      <w:r w:rsidRPr="00117031">
        <w:rPr>
          <w:sz w:val="28"/>
          <w:szCs w:val="28"/>
        </w:rPr>
        <w:t xml:space="preserve">до </w:t>
      </w:r>
      <w:r w:rsidR="008012F7">
        <w:rPr>
          <w:sz w:val="28"/>
          <w:szCs w:val="28"/>
        </w:rPr>
        <w:t>5 мая</w:t>
      </w:r>
      <w:r w:rsidR="00FB2369">
        <w:rPr>
          <w:sz w:val="28"/>
          <w:szCs w:val="28"/>
        </w:rPr>
        <w:t xml:space="preserve"> </w:t>
      </w:r>
      <w:r w:rsidR="00117031">
        <w:rPr>
          <w:sz w:val="28"/>
          <w:szCs w:val="28"/>
        </w:rPr>
        <w:t>202</w:t>
      </w:r>
      <w:r w:rsidR="00CE350A">
        <w:rPr>
          <w:sz w:val="28"/>
          <w:szCs w:val="28"/>
        </w:rPr>
        <w:t>2</w:t>
      </w:r>
      <w:r w:rsidRPr="00117031">
        <w:rPr>
          <w:sz w:val="28"/>
          <w:szCs w:val="28"/>
        </w:rPr>
        <w:t xml:space="preserve"> года включительно.</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sidR="00FB53FB">
        <w:rPr>
          <w:sz w:val="28"/>
          <w:szCs w:val="28"/>
        </w:rPr>
        <w:br/>
      </w:r>
      <w:r w:rsidRPr="00117031">
        <w:rPr>
          <w:sz w:val="28"/>
          <w:szCs w:val="28"/>
        </w:rPr>
        <w:t xml:space="preserve">на официальном сайте в течение одного дня с даты принятия решения об отказе от проведения аукциона. </w:t>
      </w:r>
    </w:p>
    <w:p w:rsidR="009B531B" w:rsidRPr="00117031" w:rsidRDefault="009B531B" w:rsidP="009A4DF6">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Pr="00117031">
        <w:rPr>
          <w:sz w:val="28"/>
          <w:szCs w:val="28"/>
        </w:rPr>
        <w:t xml:space="preserve">в порядке, определенном </w:t>
      </w:r>
      <w:r w:rsidRPr="00EA3A66">
        <w:rPr>
          <w:sz w:val="28"/>
          <w:szCs w:val="28"/>
        </w:rPr>
        <w:t xml:space="preserve">пунктом </w:t>
      </w:r>
      <w:r w:rsidR="00EA3A66" w:rsidRPr="00EA3A66">
        <w:rPr>
          <w:sz w:val="28"/>
          <w:szCs w:val="28"/>
        </w:rPr>
        <w:t>25</w:t>
      </w:r>
      <w:r w:rsidRPr="00EA3A66">
        <w:rPr>
          <w:sz w:val="28"/>
          <w:szCs w:val="28"/>
        </w:rPr>
        <w:t xml:space="preserve"> настоящей документации</w:t>
      </w:r>
      <w:r w:rsidR="00EA3A66" w:rsidRPr="00EA3A66">
        <w:rPr>
          <w:sz w:val="28"/>
          <w:szCs w:val="28"/>
        </w:rPr>
        <w:t xml:space="preserve"> об аукционе</w:t>
      </w:r>
      <w:r w:rsidRPr="00EA3A66">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EA3A66">
        <w:rPr>
          <w:sz w:val="28"/>
          <w:szCs w:val="28"/>
        </w:rPr>
        <w:t>25</w:t>
      </w:r>
      <w:r w:rsidRPr="00117031">
        <w:rPr>
          <w:sz w:val="28"/>
          <w:szCs w:val="28"/>
        </w:rPr>
        <w:t xml:space="preserve"> настоящей документации</w:t>
      </w:r>
      <w:r w:rsidR="00EA3A66">
        <w:rPr>
          <w:sz w:val="28"/>
          <w:szCs w:val="28"/>
        </w:rPr>
        <w:t xml:space="preserve"> об аукционе</w:t>
      </w:r>
      <w:r w:rsidRPr="00117031">
        <w:rPr>
          <w:sz w:val="28"/>
          <w:szCs w:val="28"/>
        </w:rPr>
        <w:t>.</w:t>
      </w:r>
    </w:p>
    <w:p w:rsidR="009B531B" w:rsidRDefault="009B531B" w:rsidP="009A4DF6">
      <w:pPr>
        <w:spacing w:line="228" w:lineRule="auto"/>
        <w:ind w:firstLine="708"/>
        <w:jc w:val="both"/>
        <w:rPr>
          <w:sz w:val="28"/>
          <w:szCs w:val="28"/>
        </w:rPr>
      </w:pPr>
      <w:r w:rsidRPr="00117031">
        <w:rPr>
          <w:sz w:val="28"/>
          <w:szCs w:val="28"/>
        </w:rPr>
        <w:t>8. Месторасположение, описани</w:t>
      </w:r>
      <w:r w:rsidR="008B6185">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Pr="00117031">
        <w:rPr>
          <w:sz w:val="28"/>
          <w:szCs w:val="28"/>
        </w:rPr>
        <w:t>по договору аренды и срок действия договора:</w:t>
      </w:r>
    </w:p>
    <w:p w:rsidR="00FB53FB" w:rsidRDefault="00FB53FB" w:rsidP="009B531B">
      <w:pPr>
        <w:spacing w:line="228" w:lineRule="auto"/>
        <w:ind w:firstLine="567"/>
        <w:jc w:val="both"/>
        <w:rPr>
          <w:sz w:val="28"/>
          <w:szCs w:val="28"/>
        </w:rPr>
      </w:pPr>
    </w:p>
    <w:tbl>
      <w:tblPr>
        <w:tblW w:w="9639" w:type="dxa"/>
        <w:tblInd w:w="108" w:type="dxa"/>
        <w:tblLayout w:type="fixed"/>
        <w:tblLook w:val="01E0" w:firstRow="1" w:lastRow="1" w:firstColumn="1" w:lastColumn="1" w:noHBand="0" w:noVBand="0"/>
      </w:tblPr>
      <w:tblGrid>
        <w:gridCol w:w="709"/>
        <w:gridCol w:w="2268"/>
        <w:gridCol w:w="2268"/>
        <w:gridCol w:w="2977"/>
        <w:gridCol w:w="1417"/>
      </w:tblGrid>
      <w:tr w:rsidR="008B0A44" w:rsidRPr="005766B9" w:rsidTr="00FB53FB">
        <w:tc>
          <w:tcPr>
            <w:tcW w:w="709" w:type="dxa"/>
            <w:tcBorders>
              <w:top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 xml:space="preserve">№ </w:t>
            </w:r>
            <w:r w:rsidR="00FB2369">
              <w:rPr>
                <w:sz w:val="24"/>
                <w:szCs w:val="24"/>
              </w:rPr>
              <w:t>лота</w:t>
            </w:r>
          </w:p>
          <w:p w:rsidR="008B0A44" w:rsidRPr="005766B9" w:rsidRDefault="008B0A44" w:rsidP="00FB53FB">
            <w:pPr>
              <w:spacing w:line="216" w:lineRule="auto"/>
              <w:contextualSpacing/>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8B6185">
              <w:rPr>
                <w:spacing w:val="-6"/>
                <w:sz w:val="24"/>
                <w:szCs w:val="24"/>
              </w:rPr>
              <w:t>Месторасположение</w:t>
            </w:r>
            <w:r w:rsidRPr="005766B9">
              <w:rPr>
                <w:sz w:val="24"/>
                <w:szCs w:val="24"/>
              </w:rPr>
              <w:t xml:space="preserve">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Описание</w:t>
            </w:r>
          </w:p>
          <w:p w:rsidR="008B0A44" w:rsidRPr="005766B9" w:rsidRDefault="008B0A44" w:rsidP="00FB53FB">
            <w:pPr>
              <w:spacing w:line="216" w:lineRule="auto"/>
              <w:contextualSpacing/>
              <w:jc w:val="center"/>
              <w:rPr>
                <w:sz w:val="24"/>
                <w:szCs w:val="24"/>
              </w:rPr>
            </w:pPr>
            <w:r w:rsidRPr="005766B9">
              <w:rPr>
                <w:sz w:val="24"/>
                <w:szCs w:val="24"/>
              </w:rPr>
              <w:t>муниципального имущества</w:t>
            </w:r>
          </w:p>
        </w:tc>
        <w:tc>
          <w:tcPr>
            <w:tcW w:w="2977"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 xml:space="preserve">Общая площадь </w:t>
            </w:r>
            <w:proofErr w:type="spellStart"/>
            <w:r w:rsidRPr="005766B9">
              <w:rPr>
                <w:sz w:val="24"/>
                <w:szCs w:val="24"/>
              </w:rPr>
              <w:t>муници</w:t>
            </w:r>
            <w:r>
              <w:rPr>
                <w:sz w:val="24"/>
                <w:szCs w:val="24"/>
              </w:rPr>
              <w:t>-</w:t>
            </w:r>
            <w:r w:rsidRPr="005766B9">
              <w:rPr>
                <w:sz w:val="24"/>
                <w:szCs w:val="24"/>
              </w:rPr>
              <w:t>пального</w:t>
            </w:r>
            <w:proofErr w:type="spellEnd"/>
            <w:r w:rsidRPr="005766B9">
              <w:rPr>
                <w:sz w:val="24"/>
                <w:szCs w:val="24"/>
              </w:rPr>
              <w:t xml:space="preserve"> имущества</w:t>
            </w:r>
          </w:p>
        </w:tc>
      </w:tr>
      <w:tr w:rsidR="008B0A44" w:rsidRPr="005766B9" w:rsidTr="00FB53FB">
        <w:trPr>
          <w:trHeight w:val="2755"/>
        </w:trPr>
        <w:tc>
          <w:tcPr>
            <w:tcW w:w="709" w:type="dxa"/>
            <w:tcBorders>
              <w:top w:val="single" w:sz="4" w:space="0" w:color="auto"/>
            </w:tcBorders>
          </w:tcPr>
          <w:p w:rsidR="008B0A44" w:rsidRPr="005766B9" w:rsidRDefault="00FB2369" w:rsidP="00FB53FB">
            <w:pPr>
              <w:spacing w:line="216" w:lineRule="auto"/>
              <w:contextualSpacing/>
              <w:rPr>
                <w:sz w:val="24"/>
                <w:szCs w:val="24"/>
              </w:rPr>
            </w:pPr>
            <w:r>
              <w:rPr>
                <w:sz w:val="24"/>
                <w:szCs w:val="24"/>
              </w:rPr>
              <w:t xml:space="preserve">Лот № </w:t>
            </w:r>
            <w:r w:rsidR="008B0A44" w:rsidRPr="005766B9">
              <w:rPr>
                <w:sz w:val="24"/>
                <w:szCs w:val="24"/>
              </w:rPr>
              <w:t>1</w:t>
            </w:r>
          </w:p>
        </w:tc>
        <w:tc>
          <w:tcPr>
            <w:tcW w:w="2268" w:type="dxa"/>
            <w:tcBorders>
              <w:top w:val="single" w:sz="4" w:space="0" w:color="auto"/>
            </w:tcBorders>
          </w:tcPr>
          <w:p w:rsidR="008B0A44" w:rsidRPr="00A96BBF" w:rsidRDefault="008B0A44" w:rsidP="00FB53FB">
            <w:pPr>
              <w:spacing w:line="216" w:lineRule="auto"/>
              <w:contextualSpacing/>
              <w:rPr>
                <w:sz w:val="24"/>
                <w:szCs w:val="24"/>
              </w:rPr>
            </w:pPr>
            <w:proofErr w:type="gramStart"/>
            <w:r w:rsidRPr="00A96BBF">
              <w:rPr>
                <w:sz w:val="24"/>
                <w:szCs w:val="24"/>
              </w:rPr>
              <w:t>Архангельская область,</w:t>
            </w:r>
            <w:r>
              <w:rPr>
                <w:sz w:val="24"/>
                <w:szCs w:val="24"/>
              </w:rPr>
              <w:t xml:space="preserve"> </w:t>
            </w:r>
            <w:r w:rsidRPr="00491B80">
              <w:rPr>
                <w:sz w:val="24"/>
                <w:szCs w:val="24"/>
              </w:rPr>
              <w:t>городской округ "Город Архангельск"</w:t>
            </w:r>
            <w:r>
              <w:rPr>
                <w:sz w:val="24"/>
                <w:szCs w:val="24"/>
              </w:rPr>
              <w:t xml:space="preserve">,                          </w:t>
            </w:r>
            <w:r w:rsidRPr="00A96BBF">
              <w:rPr>
                <w:sz w:val="24"/>
                <w:szCs w:val="24"/>
              </w:rPr>
              <w:t xml:space="preserve"> г. Архангельск, </w:t>
            </w:r>
            <w:r>
              <w:rPr>
                <w:sz w:val="24"/>
                <w:szCs w:val="24"/>
              </w:rPr>
              <w:t>Цигломенский территориальный</w:t>
            </w:r>
            <w:r w:rsidR="00BF402A">
              <w:rPr>
                <w:sz w:val="24"/>
                <w:szCs w:val="24"/>
              </w:rPr>
              <w:t xml:space="preserve">  округ, </w:t>
            </w:r>
            <w:r>
              <w:rPr>
                <w:sz w:val="24"/>
                <w:szCs w:val="24"/>
              </w:rPr>
              <w:t>ул. Красина, д. 8, корп. 2</w:t>
            </w:r>
            <w:proofErr w:type="gramEnd"/>
          </w:p>
        </w:tc>
        <w:tc>
          <w:tcPr>
            <w:tcW w:w="2268" w:type="dxa"/>
            <w:tcBorders>
              <w:top w:val="single" w:sz="4" w:space="0" w:color="auto"/>
            </w:tcBorders>
          </w:tcPr>
          <w:p w:rsidR="008B0A44" w:rsidRPr="005766B9" w:rsidRDefault="008B0A44" w:rsidP="00BF402A">
            <w:pPr>
              <w:spacing w:line="216" w:lineRule="auto"/>
              <w:contextualSpacing/>
              <w:rPr>
                <w:sz w:val="24"/>
                <w:szCs w:val="24"/>
              </w:rPr>
            </w:pPr>
            <w:r>
              <w:rPr>
                <w:sz w:val="24"/>
                <w:szCs w:val="24"/>
              </w:rPr>
              <w:t>Нежил</w:t>
            </w:r>
            <w:r w:rsidR="00CE350A">
              <w:rPr>
                <w:sz w:val="24"/>
                <w:szCs w:val="24"/>
              </w:rPr>
              <w:t>о</w:t>
            </w:r>
            <w:r w:rsidRPr="005766B9">
              <w:rPr>
                <w:sz w:val="24"/>
                <w:szCs w:val="24"/>
              </w:rPr>
              <w:t>е помещени</w:t>
            </w:r>
            <w:r w:rsidR="00CE350A">
              <w:rPr>
                <w:sz w:val="24"/>
                <w:szCs w:val="24"/>
              </w:rPr>
              <w:t>е, являюще</w:t>
            </w:r>
            <w:r>
              <w:rPr>
                <w:sz w:val="24"/>
                <w:szCs w:val="24"/>
              </w:rPr>
              <w:t xml:space="preserve">еся частью </w:t>
            </w:r>
            <w:r w:rsidRPr="001D11EA">
              <w:rPr>
                <w:sz w:val="24"/>
                <w:szCs w:val="24"/>
              </w:rPr>
              <w:t xml:space="preserve">помещения с кадастровым номером </w:t>
            </w:r>
            <w:r w:rsidR="00BF402A" w:rsidRPr="00BF402A">
              <w:rPr>
                <w:sz w:val="24"/>
                <w:szCs w:val="24"/>
              </w:rPr>
              <w:t>29:22:090109:2680</w:t>
            </w:r>
            <w:r w:rsidR="00BF402A">
              <w:rPr>
                <w:sz w:val="24"/>
                <w:szCs w:val="24"/>
              </w:rPr>
              <w:t>, расположено</w:t>
            </w:r>
            <w:r w:rsidR="008B6185">
              <w:rPr>
                <w:sz w:val="24"/>
                <w:szCs w:val="24"/>
              </w:rPr>
              <w:br/>
            </w:r>
            <w:r>
              <w:rPr>
                <w:sz w:val="24"/>
                <w:szCs w:val="24"/>
              </w:rPr>
              <w:t>на первом этаже</w:t>
            </w:r>
            <w:r w:rsidRPr="005766B9">
              <w:rPr>
                <w:sz w:val="24"/>
                <w:szCs w:val="24"/>
              </w:rPr>
              <w:t xml:space="preserve"> </w:t>
            </w:r>
            <w:r>
              <w:rPr>
                <w:sz w:val="24"/>
                <w:szCs w:val="24"/>
              </w:rPr>
              <w:t>здания 1974 года постройки</w:t>
            </w:r>
          </w:p>
        </w:tc>
        <w:tc>
          <w:tcPr>
            <w:tcW w:w="2977" w:type="dxa"/>
            <w:tcBorders>
              <w:top w:val="single" w:sz="4" w:space="0" w:color="auto"/>
            </w:tcBorders>
          </w:tcPr>
          <w:p w:rsidR="008B0A44" w:rsidRPr="005766B9" w:rsidRDefault="00CE350A" w:rsidP="00FB53FB">
            <w:pPr>
              <w:spacing w:line="216" w:lineRule="auto"/>
              <w:contextualSpacing/>
              <w:rPr>
                <w:sz w:val="24"/>
                <w:szCs w:val="24"/>
              </w:rPr>
            </w:pPr>
            <w:r w:rsidRPr="005766B9">
              <w:rPr>
                <w:sz w:val="24"/>
                <w:szCs w:val="24"/>
              </w:rPr>
              <w:t xml:space="preserve">Стены </w:t>
            </w:r>
            <w:r>
              <w:rPr>
                <w:sz w:val="24"/>
                <w:szCs w:val="24"/>
              </w:rPr>
              <w:t xml:space="preserve">– кирпичные, панели ДСП, </w:t>
            </w:r>
            <w:r w:rsidRPr="005766B9">
              <w:rPr>
                <w:sz w:val="24"/>
                <w:szCs w:val="24"/>
              </w:rPr>
              <w:t xml:space="preserve">полы - </w:t>
            </w:r>
            <w:r>
              <w:rPr>
                <w:sz w:val="24"/>
                <w:szCs w:val="24"/>
              </w:rPr>
              <w:t>линолеум</w:t>
            </w:r>
            <w:r w:rsidRPr="005766B9">
              <w:rPr>
                <w:sz w:val="24"/>
                <w:szCs w:val="24"/>
              </w:rPr>
              <w:t xml:space="preserve">, </w:t>
            </w:r>
            <w:r>
              <w:rPr>
                <w:sz w:val="24"/>
                <w:szCs w:val="24"/>
              </w:rPr>
              <w:t xml:space="preserve">потолок – панели ДВП, отопление, </w:t>
            </w:r>
            <w:r w:rsidRPr="005766B9">
              <w:rPr>
                <w:sz w:val="24"/>
                <w:szCs w:val="24"/>
              </w:rPr>
              <w:t>электроснабжение</w:t>
            </w:r>
            <w:r>
              <w:rPr>
                <w:sz w:val="24"/>
                <w:szCs w:val="24"/>
              </w:rPr>
              <w:t xml:space="preserve">, холодное и горячее </w:t>
            </w:r>
            <w:r w:rsidRPr="005766B9">
              <w:rPr>
                <w:sz w:val="24"/>
                <w:szCs w:val="24"/>
              </w:rPr>
              <w:t xml:space="preserve"> водоснабжение, канализация</w:t>
            </w:r>
            <w:r>
              <w:rPr>
                <w:sz w:val="24"/>
                <w:szCs w:val="24"/>
              </w:rPr>
              <w:t xml:space="preserve"> (совместного использования)</w:t>
            </w:r>
          </w:p>
        </w:tc>
        <w:tc>
          <w:tcPr>
            <w:tcW w:w="1417" w:type="dxa"/>
            <w:tcBorders>
              <w:top w:val="single" w:sz="4" w:space="0" w:color="auto"/>
            </w:tcBorders>
          </w:tcPr>
          <w:p w:rsidR="008B0A44" w:rsidRPr="005766B9" w:rsidRDefault="008B0A44" w:rsidP="00FB53FB">
            <w:pPr>
              <w:spacing w:line="216" w:lineRule="auto"/>
              <w:contextualSpacing/>
              <w:jc w:val="center"/>
              <w:rPr>
                <w:sz w:val="24"/>
                <w:szCs w:val="24"/>
              </w:rPr>
            </w:pPr>
            <w:r>
              <w:rPr>
                <w:sz w:val="24"/>
                <w:szCs w:val="24"/>
              </w:rPr>
              <w:t>1</w:t>
            </w:r>
            <w:r w:rsidR="00CE350A">
              <w:rPr>
                <w:sz w:val="24"/>
                <w:szCs w:val="24"/>
              </w:rPr>
              <w:t xml:space="preserve">5,3 </w:t>
            </w:r>
            <w:r w:rsidRPr="005766B9">
              <w:rPr>
                <w:sz w:val="24"/>
                <w:szCs w:val="24"/>
              </w:rPr>
              <w:t>кв.</w:t>
            </w:r>
            <w:r w:rsidR="008B6185">
              <w:rPr>
                <w:sz w:val="24"/>
                <w:szCs w:val="24"/>
              </w:rPr>
              <w:t xml:space="preserve"> </w:t>
            </w:r>
            <w:r w:rsidRPr="005766B9">
              <w:rPr>
                <w:sz w:val="24"/>
                <w:szCs w:val="24"/>
              </w:rPr>
              <w:t>м</w:t>
            </w:r>
          </w:p>
        </w:tc>
      </w:tr>
    </w:tbl>
    <w:p w:rsidR="00FB53FB" w:rsidRDefault="00FB53FB" w:rsidP="00FB53FB">
      <w:pPr>
        <w:widowControl w:val="0"/>
        <w:spacing w:line="228" w:lineRule="auto"/>
        <w:ind w:firstLine="720"/>
        <w:contextualSpacing/>
        <w:jc w:val="both"/>
        <w:rPr>
          <w:sz w:val="28"/>
          <w:szCs w:val="28"/>
        </w:rPr>
      </w:pPr>
    </w:p>
    <w:p w:rsidR="00CE350A" w:rsidRDefault="008B0A44"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sidR="00CE350A">
        <w:rPr>
          <w:sz w:val="28"/>
          <w:szCs w:val="28"/>
        </w:rPr>
        <w:t>розничная торговля, бытовые услуги, офис</w:t>
      </w:r>
      <w:r w:rsidR="00CE350A" w:rsidRPr="005766B9">
        <w:rPr>
          <w:sz w:val="28"/>
          <w:szCs w:val="28"/>
        </w:rPr>
        <w:t xml:space="preserve">. </w:t>
      </w:r>
    </w:p>
    <w:p w:rsidR="00EA3A66" w:rsidRDefault="008B0A44"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8B0A44" w:rsidRPr="00FB53FB" w:rsidRDefault="00414A56"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9. </w:t>
      </w:r>
      <w:r w:rsidR="008B0A44" w:rsidRPr="00FB53FB">
        <w:rPr>
          <w:rFonts w:ascii="Times New Roman" w:hAnsi="Times New Roman" w:cs="Times New Roman"/>
          <w:color w:val="000000" w:themeColor="text1"/>
          <w:sz w:val="28"/>
          <w:szCs w:val="28"/>
        </w:rPr>
        <w:t xml:space="preserve">Лот № 1. </w:t>
      </w:r>
      <w:r w:rsidR="00BF402A" w:rsidRPr="00BF402A">
        <w:rPr>
          <w:rFonts w:ascii="Times New Roman" w:hAnsi="Times New Roman" w:cs="Times New Roman"/>
          <w:color w:val="000000" w:themeColor="text1"/>
          <w:sz w:val="28"/>
          <w:szCs w:val="28"/>
        </w:rPr>
        <w:t xml:space="preserve">Нежилое помещение площадью 15,3 кв. м, являющееся частью помещения с кадастровым номером 29:22:090109:2680, по адресу:  </w:t>
      </w:r>
      <w:proofErr w:type="gramStart"/>
      <w:r w:rsidR="00BF402A" w:rsidRPr="00BF402A">
        <w:rPr>
          <w:rFonts w:ascii="Times New Roman" w:hAnsi="Times New Roman" w:cs="Times New Roman"/>
          <w:color w:val="000000" w:themeColor="text1"/>
          <w:sz w:val="28"/>
          <w:szCs w:val="28"/>
        </w:rPr>
        <w:t>Архангельская область, городской округ "Город Архангельск", г. Архангельск, Цигломенский территориальный округ, ул. Красина, д. 8, корп. 2</w:t>
      </w:r>
      <w:r w:rsidR="008B0A44" w:rsidRPr="00FB53FB">
        <w:rPr>
          <w:rFonts w:ascii="Times New Roman" w:hAnsi="Times New Roman" w:cs="Times New Roman"/>
          <w:color w:val="000000" w:themeColor="text1"/>
          <w:sz w:val="28"/>
          <w:szCs w:val="28"/>
        </w:rPr>
        <w:t>.</w:t>
      </w:r>
      <w:proofErr w:type="gramEnd"/>
    </w:p>
    <w:p w:rsidR="008B0A44" w:rsidRPr="00FB53FB" w:rsidRDefault="008B0A44" w:rsidP="00FB53FB">
      <w:pPr>
        <w:widowControl w:val="0"/>
        <w:ind w:firstLine="426"/>
        <w:contextualSpacing/>
        <w:jc w:val="both"/>
        <w:rPr>
          <w:color w:val="000000" w:themeColor="text1"/>
          <w:sz w:val="28"/>
          <w:szCs w:val="28"/>
        </w:rPr>
      </w:pPr>
      <w:r w:rsidRPr="00FB53FB">
        <w:rPr>
          <w:color w:val="000000" w:themeColor="text1"/>
          <w:sz w:val="28"/>
          <w:szCs w:val="28"/>
        </w:rPr>
        <w:t xml:space="preserve">    Начальная (минимальная) месячная арендная плата за муниципальное имущество –  </w:t>
      </w:r>
      <w:r w:rsidR="009E2E57" w:rsidRPr="00FB53FB">
        <w:rPr>
          <w:color w:val="000000" w:themeColor="text1"/>
          <w:sz w:val="28"/>
          <w:szCs w:val="28"/>
        </w:rPr>
        <w:t>4</w:t>
      </w:r>
      <w:r w:rsidR="008B6185">
        <w:rPr>
          <w:color w:val="000000" w:themeColor="text1"/>
          <w:sz w:val="28"/>
          <w:szCs w:val="28"/>
        </w:rPr>
        <w:t xml:space="preserve"> </w:t>
      </w:r>
      <w:r w:rsidR="009E2E57" w:rsidRPr="00FB53FB">
        <w:rPr>
          <w:color w:val="000000" w:themeColor="text1"/>
          <w:sz w:val="28"/>
          <w:szCs w:val="28"/>
        </w:rPr>
        <w:t>750,0</w:t>
      </w:r>
      <w:r w:rsidR="00FB2369" w:rsidRPr="00FB53FB">
        <w:rPr>
          <w:color w:val="000000" w:themeColor="text1"/>
          <w:sz w:val="28"/>
          <w:szCs w:val="28"/>
        </w:rPr>
        <w:t>0</w:t>
      </w:r>
      <w:r w:rsidRPr="00FB53FB">
        <w:rPr>
          <w:color w:val="000000" w:themeColor="text1"/>
          <w:sz w:val="28"/>
          <w:szCs w:val="28"/>
        </w:rPr>
        <w:t xml:space="preserve"> руб. (без учета НДС).</w:t>
      </w:r>
    </w:p>
    <w:p w:rsidR="008B0A44" w:rsidRPr="00FB53FB" w:rsidRDefault="008B0A44" w:rsidP="00FB53FB">
      <w:pPr>
        <w:widowControl w:val="0"/>
        <w:ind w:firstLine="426"/>
        <w:contextualSpacing/>
        <w:jc w:val="both"/>
        <w:rPr>
          <w:color w:val="000000" w:themeColor="text1"/>
          <w:sz w:val="28"/>
          <w:szCs w:val="28"/>
        </w:rPr>
      </w:pPr>
      <w:r w:rsidRPr="00FB53FB">
        <w:rPr>
          <w:color w:val="000000" w:themeColor="text1"/>
          <w:sz w:val="28"/>
          <w:szCs w:val="28"/>
        </w:rPr>
        <w:t xml:space="preserve">    Размер задатка – </w:t>
      </w:r>
      <w:r w:rsidR="009E2E57" w:rsidRPr="00FB53FB">
        <w:rPr>
          <w:color w:val="000000" w:themeColor="text1"/>
          <w:sz w:val="28"/>
          <w:szCs w:val="28"/>
        </w:rPr>
        <w:t>950,0</w:t>
      </w:r>
      <w:r w:rsidR="00FB2369" w:rsidRPr="00FB53FB">
        <w:rPr>
          <w:color w:val="000000" w:themeColor="text1"/>
          <w:sz w:val="28"/>
          <w:szCs w:val="28"/>
        </w:rPr>
        <w:t>0</w:t>
      </w:r>
      <w:r w:rsidRPr="00FB53FB">
        <w:rPr>
          <w:color w:val="000000" w:themeColor="text1"/>
          <w:sz w:val="28"/>
          <w:szCs w:val="28"/>
        </w:rPr>
        <w:t xml:space="preserve"> руб.  Шаг аукциона – </w:t>
      </w:r>
      <w:r w:rsidR="009E2E57" w:rsidRPr="00FB53FB">
        <w:rPr>
          <w:color w:val="000000" w:themeColor="text1"/>
          <w:sz w:val="28"/>
          <w:szCs w:val="28"/>
        </w:rPr>
        <w:t>237,5</w:t>
      </w:r>
      <w:r w:rsidR="00FB2369" w:rsidRPr="00FB53FB">
        <w:rPr>
          <w:color w:val="000000" w:themeColor="text1"/>
          <w:sz w:val="28"/>
          <w:szCs w:val="28"/>
        </w:rPr>
        <w:t>0</w:t>
      </w:r>
      <w:r w:rsidRPr="00FB53FB">
        <w:rPr>
          <w:color w:val="000000" w:themeColor="text1"/>
          <w:sz w:val="28"/>
          <w:szCs w:val="28"/>
        </w:rPr>
        <w:t xml:space="preserve"> руб. </w:t>
      </w:r>
    </w:p>
    <w:p w:rsidR="00453299" w:rsidRDefault="00453299" w:rsidP="00FB53FB">
      <w:pPr>
        <w:pStyle w:val="a8"/>
        <w:widowControl w:val="0"/>
        <w:spacing w:after="0"/>
        <w:ind w:left="0" w:firstLine="709"/>
        <w:rPr>
          <w:rFonts w:ascii="Times New Roman" w:hAnsi="Times New Roman" w:cs="Times New Roman"/>
          <w:color w:val="000000" w:themeColor="text1"/>
          <w:sz w:val="28"/>
          <w:szCs w:val="28"/>
        </w:rPr>
      </w:pPr>
    </w:p>
    <w:p w:rsidR="00BF402A" w:rsidRDefault="00BF402A" w:rsidP="00FB53FB">
      <w:pPr>
        <w:pStyle w:val="a8"/>
        <w:widowControl w:val="0"/>
        <w:spacing w:after="0"/>
        <w:ind w:left="0" w:firstLine="709"/>
        <w:rPr>
          <w:rFonts w:ascii="Times New Roman" w:hAnsi="Times New Roman" w:cs="Times New Roman"/>
          <w:color w:val="000000" w:themeColor="text1"/>
          <w:sz w:val="28"/>
          <w:szCs w:val="28"/>
        </w:rPr>
      </w:pPr>
    </w:p>
    <w:p w:rsidR="009B531B" w:rsidRPr="00FB53FB" w:rsidRDefault="00EA3A66"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lang w:val="en-US"/>
        </w:rPr>
        <w:lastRenderedPageBreak/>
        <w:t>II</w:t>
      </w:r>
      <w:r w:rsidR="009B531B" w:rsidRPr="00FB53FB">
        <w:rPr>
          <w:color w:val="000000" w:themeColor="text1"/>
          <w:sz w:val="28"/>
          <w:szCs w:val="28"/>
        </w:rPr>
        <w:t>. Требование к техническому состоянию муниципального имущества, права</w:t>
      </w:r>
      <w:r w:rsidR="00E24585" w:rsidRPr="00FB53FB">
        <w:rPr>
          <w:color w:val="000000" w:themeColor="text1"/>
          <w:sz w:val="28"/>
          <w:szCs w:val="28"/>
        </w:rPr>
        <w:t xml:space="preserve"> </w:t>
      </w:r>
      <w:r w:rsidR="009B531B" w:rsidRPr="00FB53FB">
        <w:rPr>
          <w:color w:val="000000" w:themeColor="text1"/>
          <w:sz w:val="28"/>
          <w:szCs w:val="28"/>
        </w:rPr>
        <w:t>на которое передаются по договору, которым это имущество должно</w:t>
      </w:r>
      <w:r w:rsidR="00414A56" w:rsidRPr="00FB53FB">
        <w:rPr>
          <w:color w:val="000000" w:themeColor="text1"/>
          <w:sz w:val="28"/>
          <w:szCs w:val="28"/>
        </w:rPr>
        <w:t xml:space="preserve"> </w:t>
      </w:r>
      <w:r w:rsidR="009B531B" w:rsidRPr="00FB53FB">
        <w:rPr>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EA3A66" w:rsidP="009A4DF6">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FB53FB" w:rsidRDefault="00EA3A66"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lang w:val="en-US"/>
        </w:rPr>
        <w:t>III</w:t>
      </w:r>
      <w:r w:rsidR="009B531B" w:rsidRPr="00FB53FB">
        <w:rPr>
          <w:color w:val="000000" w:themeColor="text1"/>
          <w:sz w:val="28"/>
          <w:szCs w:val="28"/>
        </w:rPr>
        <w:t>. Требования к объему, перечню, качеству и срокам выполнения работ,</w:t>
      </w:r>
    </w:p>
    <w:p w:rsidR="009B531B" w:rsidRPr="00FB53FB" w:rsidRDefault="009B531B"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rPr>
        <w:t>которые необходимо выполнить в отношении муниципального имущества,</w:t>
      </w:r>
    </w:p>
    <w:p w:rsidR="009B531B" w:rsidRPr="00117031" w:rsidRDefault="009B531B" w:rsidP="00FB53FB">
      <w:pPr>
        <w:widowControl w:val="0"/>
        <w:autoSpaceDE w:val="0"/>
        <w:autoSpaceDN w:val="0"/>
        <w:adjustRightInd w:val="0"/>
        <w:ind w:firstLine="567"/>
        <w:jc w:val="center"/>
        <w:rPr>
          <w:sz w:val="28"/>
          <w:szCs w:val="28"/>
        </w:rPr>
      </w:pPr>
      <w:r w:rsidRPr="00FB53FB">
        <w:rPr>
          <w:color w:val="000000" w:themeColor="text1"/>
          <w:sz w:val="28"/>
          <w:szCs w:val="28"/>
        </w:rPr>
        <w:t xml:space="preserve">права на которое передаются </w:t>
      </w:r>
      <w:r w:rsidRPr="00117031">
        <w:rPr>
          <w:sz w:val="28"/>
          <w:szCs w:val="28"/>
        </w:rPr>
        <w:t>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A4DF6">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FB53FB">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A4DF6">
      <w:pPr>
        <w:ind w:firstLine="709"/>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sidR="00FB53FB">
        <w:rPr>
          <w:sz w:val="28"/>
          <w:szCs w:val="28"/>
        </w:rPr>
        <w:br/>
      </w:r>
      <w:r w:rsidRPr="00117031">
        <w:rPr>
          <w:sz w:val="28"/>
          <w:szCs w:val="28"/>
        </w:rPr>
        <w:t xml:space="preserve">со стороны Арендодателя не подлежит. Собственником указанных улучшений </w:t>
      </w:r>
      <w:r w:rsidR="00FB53FB">
        <w:rPr>
          <w:sz w:val="28"/>
          <w:szCs w:val="28"/>
        </w:rPr>
        <w:br/>
      </w:r>
      <w:r w:rsidRPr="00117031">
        <w:rPr>
          <w:sz w:val="28"/>
          <w:szCs w:val="28"/>
        </w:rPr>
        <w:t>с момента их создания становится Арендодатель.</w:t>
      </w:r>
    </w:p>
    <w:p w:rsidR="009B531B" w:rsidRPr="00117031" w:rsidRDefault="00EA3A66" w:rsidP="009A4DF6">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117031" w:rsidRDefault="00EA3A66" w:rsidP="009B531B">
      <w:pPr>
        <w:ind w:firstLine="567"/>
        <w:jc w:val="center"/>
        <w:rPr>
          <w:bCs/>
          <w:iCs/>
          <w:sz w:val="28"/>
          <w:szCs w:val="28"/>
        </w:rPr>
      </w:pPr>
      <w:r>
        <w:rPr>
          <w:bCs/>
          <w:iCs/>
          <w:sz w:val="28"/>
          <w:szCs w:val="28"/>
          <w:lang w:val="en-US"/>
        </w:rPr>
        <w:t>IV</w:t>
      </w:r>
      <w:r w:rsidR="009B531B" w:rsidRPr="00117031">
        <w:rPr>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A4DF6">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FB53FB">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FB53FB">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A4DF6">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A4DF6">
      <w:pPr>
        <w:ind w:firstLine="709"/>
        <w:jc w:val="both"/>
        <w:rPr>
          <w:bCs/>
          <w:iCs/>
          <w:sz w:val="28"/>
          <w:szCs w:val="28"/>
        </w:rPr>
      </w:pPr>
      <w:r w:rsidRPr="00EA3A66">
        <w:rPr>
          <w:bCs/>
          <w:iCs/>
          <w:sz w:val="28"/>
          <w:szCs w:val="28"/>
        </w:rPr>
        <w:t>16</w:t>
      </w:r>
      <w:r w:rsidR="009B531B" w:rsidRPr="00117031">
        <w:rPr>
          <w:bCs/>
          <w:iCs/>
          <w:sz w:val="28"/>
          <w:szCs w:val="28"/>
        </w:rPr>
        <w:t xml:space="preserve">. Для регистрации в ТС пользователь в Личном кабинете выбирает форму заявления на регистрацию в ТС в зависимости от требуемых </w:t>
      </w:r>
      <w:r w:rsidR="009B531B" w:rsidRPr="00117031">
        <w:rPr>
          <w:bCs/>
          <w:iCs/>
          <w:sz w:val="28"/>
          <w:szCs w:val="28"/>
        </w:rPr>
        <w:lastRenderedPageBreak/>
        <w:t>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A4DF6">
      <w:pPr>
        <w:ind w:firstLine="709"/>
        <w:jc w:val="both"/>
        <w:rPr>
          <w:bCs/>
          <w:iCs/>
          <w:sz w:val="28"/>
          <w:szCs w:val="28"/>
        </w:rPr>
      </w:pPr>
      <w:r w:rsidRPr="008B6185">
        <w:rPr>
          <w:bCs/>
          <w:iCs/>
          <w:sz w:val="28"/>
          <w:szCs w:val="28"/>
        </w:rPr>
        <w:t>17</w:t>
      </w:r>
      <w:r w:rsidR="009B531B" w:rsidRPr="00117031">
        <w:rPr>
          <w:bCs/>
          <w:iCs/>
          <w:sz w:val="28"/>
          <w:szCs w:val="28"/>
        </w:rPr>
        <w:t xml:space="preserve">. </w:t>
      </w:r>
      <w:r w:rsidR="00414A56">
        <w:rPr>
          <w:bCs/>
          <w:iCs/>
          <w:sz w:val="28"/>
          <w:szCs w:val="28"/>
        </w:rPr>
        <w:t xml:space="preserve"> </w:t>
      </w:r>
      <w:r w:rsidR="009B531B" w:rsidRPr="00117031">
        <w:rPr>
          <w:bCs/>
          <w:iCs/>
          <w:sz w:val="28"/>
          <w:szCs w:val="28"/>
        </w:rPr>
        <w:t>После регистрации в ТС Оператор открывает (создает) пользователю полный доступ к функционалу ТС в соответствии с выбранными полномочиями.</w:t>
      </w:r>
    </w:p>
    <w:p w:rsidR="009B531B" w:rsidRPr="00117031" w:rsidRDefault="00EA3A66" w:rsidP="009A4DF6">
      <w:pPr>
        <w:ind w:firstLine="709"/>
        <w:jc w:val="both"/>
        <w:rPr>
          <w:bCs/>
          <w:iCs/>
          <w:sz w:val="28"/>
          <w:szCs w:val="28"/>
        </w:rPr>
      </w:pPr>
      <w:r w:rsidRPr="008B6185">
        <w:rPr>
          <w:bCs/>
          <w:iCs/>
          <w:sz w:val="28"/>
          <w:szCs w:val="28"/>
        </w:rPr>
        <w:t>18</w:t>
      </w:r>
      <w:r w:rsidR="009B531B" w:rsidRPr="00117031">
        <w:rPr>
          <w:bCs/>
          <w:iCs/>
          <w:sz w:val="28"/>
          <w:szCs w:val="28"/>
        </w:rPr>
        <w:t xml:space="preserve">. </w:t>
      </w:r>
      <w:r w:rsidR="00414A56">
        <w:rPr>
          <w:bCs/>
          <w:iCs/>
          <w:sz w:val="28"/>
          <w:szCs w:val="28"/>
        </w:rPr>
        <w:t xml:space="preserve"> </w:t>
      </w:r>
      <w:r w:rsidR="009B531B" w:rsidRPr="00117031">
        <w:rPr>
          <w:bCs/>
          <w:iCs/>
          <w:sz w:val="28"/>
          <w:szCs w:val="28"/>
        </w:rPr>
        <w:t>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A4DF6">
      <w:pPr>
        <w:ind w:firstLine="709"/>
        <w:jc w:val="both"/>
        <w:rPr>
          <w:bCs/>
          <w:iCs/>
          <w:sz w:val="28"/>
          <w:szCs w:val="28"/>
        </w:rPr>
      </w:pPr>
      <w:r w:rsidRPr="00EA3A66">
        <w:rPr>
          <w:bCs/>
          <w:iCs/>
          <w:sz w:val="28"/>
          <w:szCs w:val="28"/>
        </w:rPr>
        <w:t>19</w:t>
      </w:r>
      <w:r w:rsidR="009B531B" w:rsidRPr="00117031">
        <w:rPr>
          <w:bCs/>
          <w:iCs/>
          <w:sz w:val="28"/>
          <w:szCs w:val="28"/>
        </w:rPr>
        <w:t xml:space="preserve">. Регистрация пользователей и обеспечение доступа к размещенной </w:t>
      </w:r>
      <w:r w:rsidR="00FB53FB">
        <w:rPr>
          <w:bCs/>
          <w:iCs/>
          <w:sz w:val="28"/>
          <w:szCs w:val="28"/>
        </w:rPr>
        <w:br/>
      </w:r>
      <w:r w:rsidR="009B531B" w:rsidRPr="00117031">
        <w:rPr>
          <w:bCs/>
          <w:iCs/>
          <w:sz w:val="28"/>
          <w:szCs w:val="28"/>
        </w:rPr>
        <w:t>в ТС информации производится Оператором без взимания платы.</w:t>
      </w:r>
    </w:p>
    <w:p w:rsidR="009B531B" w:rsidRPr="00117031" w:rsidRDefault="00EA3A66" w:rsidP="009A4DF6">
      <w:pPr>
        <w:ind w:firstLine="709"/>
        <w:jc w:val="both"/>
        <w:rPr>
          <w:sz w:val="28"/>
          <w:szCs w:val="28"/>
        </w:rPr>
      </w:pPr>
      <w:r w:rsidRPr="008B6185">
        <w:rPr>
          <w:bCs/>
          <w:iCs/>
          <w:sz w:val="28"/>
          <w:szCs w:val="28"/>
        </w:rPr>
        <w:t>20</w:t>
      </w:r>
      <w:r w:rsidR="008B6185">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A4DF6">
      <w:pPr>
        <w:ind w:firstLine="709"/>
        <w:jc w:val="both"/>
        <w:rPr>
          <w:sz w:val="28"/>
          <w:szCs w:val="28"/>
        </w:rPr>
      </w:pPr>
      <w:r w:rsidRPr="00EA3A66">
        <w:rPr>
          <w:sz w:val="28"/>
          <w:szCs w:val="28"/>
        </w:rPr>
        <w:t>21</w:t>
      </w:r>
      <w:r w:rsidR="009B531B"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A4DF6">
      <w:pPr>
        <w:snapToGrid w:val="0"/>
        <w:ind w:firstLine="709"/>
        <w:jc w:val="both"/>
        <w:rPr>
          <w:sz w:val="28"/>
          <w:szCs w:val="28"/>
        </w:rPr>
      </w:pPr>
      <w:r w:rsidRPr="00EA3A66">
        <w:rPr>
          <w:sz w:val="28"/>
          <w:szCs w:val="28"/>
        </w:rPr>
        <w:t>22</w:t>
      </w:r>
      <w:r w:rsidR="009B531B"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BF402A" w:rsidRDefault="00BF402A" w:rsidP="009B531B">
      <w:pPr>
        <w:snapToGrid w:val="0"/>
        <w:ind w:firstLine="567"/>
        <w:jc w:val="center"/>
        <w:rPr>
          <w:sz w:val="28"/>
          <w:szCs w:val="28"/>
        </w:rPr>
      </w:pPr>
    </w:p>
    <w:p w:rsidR="009B531B" w:rsidRPr="00117031" w:rsidRDefault="00EA3A66" w:rsidP="009B531B">
      <w:pPr>
        <w:snapToGrid w:val="0"/>
        <w:ind w:firstLine="567"/>
        <w:jc w:val="center"/>
        <w:rPr>
          <w:sz w:val="28"/>
          <w:szCs w:val="28"/>
        </w:rPr>
      </w:pPr>
      <w:r>
        <w:rPr>
          <w:sz w:val="28"/>
          <w:szCs w:val="28"/>
          <w:lang w:val="en-US"/>
        </w:rPr>
        <w:t>V</w:t>
      </w:r>
      <w:r w:rsidR="009B531B" w:rsidRPr="00117031">
        <w:rPr>
          <w:sz w:val="28"/>
          <w:szCs w:val="28"/>
        </w:rPr>
        <w:t xml:space="preserve">. Требование к содержанию, составу и форме заявки </w:t>
      </w:r>
      <w:r w:rsidR="00FB53FB">
        <w:rPr>
          <w:sz w:val="28"/>
          <w:szCs w:val="28"/>
        </w:rPr>
        <w:br/>
      </w:r>
      <w:r w:rsidR="009B531B" w:rsidRPr="00117031">
        <w:rPr>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A4DF6">
      <w:pPr>
        <w:autoSpaceDE w:val="0"/>
        <w:autoSpaceDN w:val="0"/>
        <w:adjustRightInd w:val="0"/>
        <w:ind w:firstLine="708"/>
        <w:jc w:val="both"/>
        <w:rPr>
          <w:bCs/>
          <w:sz w:val="28"/>
          <w:szCs w:val="28"/>
        </w:rPr>
      </w:pPr>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FB53FB">
        <w:rPr>
          <w:sz w:val="28"/>
          <w:szCs w:val="28"/>
        </w:rPr>
        <w:br/>
      </w:r>
      <w:r w:rsidRPr="00117031">
        <w:rPr>
          <w:sz w:val="28"/>
          <w:szCs w:val="28"/>
        </w:rPr>
        <w:t>в форме № 2 к настоящей документации:</w:t>
      </w:r>
    </w:p>
    <w:p w:rsidR="009B531B" w:rsidRPr="00117031" w:rsidRDefault="009B531B" w:rsidP="009A4DF6">
      <w:pPr>
        <w:tabs>
          <w:tab w:val="left" w:pos="993"/>
        </w:tabs>
        <w:autoSpaceDE w:val="0"/>
        <w:autoSpaceDN w:val="0"/>
        <w:adjustRightInd w:val="0"/>
        <w:ind w:firstLine="709"/>
        <w:jc w:val="both"/>
        <w:rPr>
          <w:sz w:val="28"/>
          <w:szCs w:val="28"/>
        </w:rPr>
      </w:pPr>
      <w:proofErr w:type="gramStart"/>
      <w:r w:rsidRPr="00117031">
        <w:rPr>
          <w:sz w:val="28"/>
          <w:szCs w:val="28"/>
        </w:rPr>
        <w:t>а)</w:t>
      </w:r>
      <w:r w:rsidR="009A4DF6">
        <w:rPr>
          <w:sz w:val="28"/>
          <w:szCs w:val="28"/>
        </w:rPr>
        <w:tab/>
      </w:r>
      <w:r w:rsidRPr="00117031">
        <w:rPr>
          <w:sz w:val="28"/>
          <w:szCs w:val="28"/>
        </w:rPr>
        <w:t xml:space="preserve">фирменное наименование (наименование), сведения </w:t>
      </w:r>
      <w:r w:rsidR="008B6185">
        <w:rPr>
          <w:sz w:val="28"/>
          <w:szCs w:val="28"/>
        </w:rPr>
        <w:br/>
      </w:r>
      <w:r w:rsidRPr="00117031">
        <w:rPr>
          <w:sz w:val="28"/>
          <w:szCs w:val="28"/>
        </w:rPr>
        <w:t xml:space="preserve">об организационно-правовой форме, о месте нахождения, почтовый адрес </w:t>
      </w:r>
      <w:r w:rsidR="008B6185">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б) полученную не ранее чем за шесть месяцев до даты размещения </w:t>
      </w:r>
      <w:r w:rsidR="00FB53FB">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w:t>
      </w:r>
      <w:r w:rsidRPr="00117031">
        <w:rPr>
          <w:sz w:val="28"/>
          <w:szCs w:val="28"/>
        </w:rPr>
        <w:lastRenderedPageBreak/>
        <w:t xml:space="preserve">копию такой выписки (для юридических лиц), полученную не ранее чем </w:t>
      </w:r>
      <w:r w:rsidR="00FB53FB">
        <w:rPr>
          <w:sz w:val="28"/>
          <w:szCs w:val="28"/>
        </w:rPr>
        <w:br/>
      </w:r>
      <w:r w:rsidRPr="00117031">
        <w:rPr>
          <w:sz w:val="28"/>
          <w:szCs w:val="28"/>
        </w:rPr>
        <w:t xml:space="preserve">за шесть месяцев до даты размещения на официальном сайте извещения </w:t>
      </w:r>
      <w:r w:rsidR="00FB53FB">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FB2369">
        <w:rPr>
          <w:sz w:val="28"/>
          <w:szCs w:val="28"/>
        </w:rPr>
        <w:t xml:space="preserve">), </w:t>
      </w:r>
      <w:r w:rsidR="00CE350A" w:rsidRPr="00FB2369">
        <w:rPr>
          <w:sz w:val="28"/>
          <w:szCs w:val="28"/>
        </w:rPr>
        <w:t xml:space="preserve">справку о постановке </w:t>
      </w:r>
      <w:r w:rsidR="00FB53FB">
        <w:rPr>
          <w:sz w:val="28"/>
          <w:szCs w:val="28"/>
        </w:rPr>
        <w:br/>
      </w:r>
      <w:r w:rsidR="00CE350A" w:rsidRPr="00FB2369">
        <w:rPr>
          <w:sz w:val="28"/>
          <w:szCs w:val="28"/>
        </w:rPr>
        <w:t xml:space="preserve">на учет физического лица в качестве налогоплательщика налога </w:t>
      </w:r>
      <w:r w:rsidR="00FB53FB">
        <w:rPr>
          <w:sz w:val="28"/>
          <w:szCs w:val="28"/>
        </w:rPr>
        <w:br/>
      </w:r>
      <w:r w:rsidR="00CE350A" w:rsidRPr="00FB2369">
        <w:rPr>
          <w:sz w:val="28"/>
          <w:szCs w:val="28"/>
        </w:rPr>
        <w:t xml:space="preserve">на профессиональный доход (для </w:t>
      </w:r>
      <w:proofErr w:type="spellStart"/>
      <w:r w:rsidR="00CE350A" w:rsidRPr="00FB2369">
        <w:rPr>
          <w:sz w:val="28"/>
          <w:szCs w:val="28"/>
        </w:rPr>
        <w:t>самозанятых</w:t>
      </w:r>
      <w:proofErr w:type="spellEnd"/>
      <w:r w:rsidR="00CE350A" w:rsidRPr="00FB2369">
        <w:rPr>
          <w:sz w:val="28"/>
          <w:szCs w:val="28"/>
        </w:rPr>
        <w:t>),</w:t>
      </w:r>
      <w:r w:rsidR="00CE350A">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w:t>
      </w:r>
      <w:r w:rsidR="00FB53FB">
        <w:rPr>
          <w:sz w:val="28"/>
          <w:szCs w:val="28"/>
        </w:rPr>
        <w:br/>
      </w:r>
      <w:r w:rsidRPr="00117031">
        <w:rPr>
          <w:sz w:val="28"/>
          <w:szCs w:val="28"/>
        </w:rPr>
        <w:t>о проведении аукциона;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FB53FB">
        <w:rPr>
          <w:sz w:val="28"/>
          <w:szCs w:val="28"/>
        </w:rPr>
        <w:t>–</w:t>
      </w:r>
      <w:r w:rsidRPr="00117031">
        <w:rPr>
          <w:sz w:val="28"/>
          <w:szCs w:val="28"/>
        </w:rPr>
        <w:t xml:space="preserve"> юридического лица (копия решения </w:t>
      </w:r>
      <w:r w:rsidR="00FB53FB">
        <w:rPr>
          <w:sz w:val="28"/>
          <w:szCs w:val="28"/>
        </w:rPr>
        <w:br/>
      </w:r>
      <w:r w:rsidRPr="00117031">
        <w:rPr>
          <w:sz w:val="28"/>
          <w:szCs w:val="28"/>
        </w:rPr>
        <w:t xml:space="preserve">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sidR="00FB53FB">
        <w:rPr>
          <w:sz w:val="28"/>
          <w:szCs w:val="28"/>
        </w:rPr>
        <w:t>–</w:t>
      </w:r>
      <w:r w:rsidRPr="00117031">
        <w:rPr>
          <w:sz w:val="28"/>
          <w:szCs w:val="28"/>
        </w:rPr>
        <w:t xml:space="preserve"> руководитель). </w:t>
      </w:r>
      <w:r w:rsidR="00FB53FB">
        <w:rPr>
          <w:sz w:val="28"/>
          <w:szCs w:val="28"/>
        </w:rPr>
        <w:br/>
      </w:r>
      <w:r w:rsidRPr="00117031">
        <w:rPr>
          <w:sz w:val="28"/>
          <w:szCs w:val="28"/>
        </w:rPr>
        <w:t xml:space="preserve">В случае если от имени заявителя действует иное лицо, заявка на участие </w:t>
      </w:r>
      <w:r w:rsidR="00FB53FB">
        <w:rPr>
          <w:sz w:val="28"/>
          <w:szCs w:val="28"/>
        </w:rPr>
        <w:br/>
      </w:r>
      <w:r w:rsidRPr="00117031">
        <w:rPr>
          <w:sz w:val="28"/>
          <w:szCs w:val="28"/>
        </w:rPr>
        <w:t>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A4DF6">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B53FB">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sidR="00FB53FB">
        <w:rPr>
          <w:sz w:val="28"/>
          <w:szCs w:val="28"/>
        </w:rPr>
        <w:t>–</w:t>
      </w:r>
      <w:r w:rsidRPr="00117031">
        <w:rPr>
          <w:sz w:val="28"/>
          <w:szCs w:val="28"/>
        </w:rPr>
        <w:t xml:space="preserve"> юридического лица, об отсутствии решения арбитражного суда о признании заявителя </w:t>
      </w:r>
      <w:r w:rsidR="009A4DF6">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 об отсутствии решения </w:t>
      </w:r>
      <w:r w:rsidR="00FB53FB">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FB2369" w:rsidRDefault="00FB2369" w:rsidP="009B531B">
      <w:pPr>
        <w:autoSpaceDE w:val="0"/>
        <w:autoSpaceDN w:val="0"/>
        <w:adjustRightInd w:val="0"/>
        <w:ind w:firstLine="567"/>
        <w:jc w:val="center"/>
        <w:rPr>
          <w:sz w:val="28"/>
          <w:szCs w:val="28"/>
        </w:rPr>
      </w:pPr>
    </w:p>
    <w:p w:rsidR="009B531B" w:rsidRPr="00117031" w:rsidRDefault="00EA3A66" w:rsidP="009B531B">
      <w:pPr>
        <w:autoSpaceDE w:val="0"/>
        <w:autoSpaceDN w:val="0"/>
        <w:adjustRightInd w:val="0"/>
        <w:ind w:firstLine="567"/>
        <w:jc w:val="center"/>
        <w:rPr>
          <w:sz w:val="28"/>
          <w:szCs w:val="28"/>
        </w:rPr>
      </w:pPr>
      <w:r>
        <w:rPr>
          <w:sz w:val="28"/>
          <w:szCs w:val="28"/>
          <w:lang w:val="en-US"/>
        </w:rPr>
        <w:t>VI</w:t>
      </w:r>
      <w:r w:rsidR="009B531B" w:rsidRPr="00117031">
        <w:rPr>
          <w:sz w:val="28"/>
          <w:szCs w:val="28"/>
        </w:rPr>
        <w:t>. Арендная плата по договору аренды, форма, сроки, порядок оплаты</w:t>
      </w:r>
    </w:p>
    <w:p w:rsidR="009B531B" w:rsidRPr="00117031" w:rsidRDefault="009B531B" w:rsidP="009B531B">
      <w:pPr>
        <w:autoSpaceDE w:val="0"/>
        <w:autoSpaceDN w:val="0"/>
        <w:adjustRightInd w:val="0"/>
        <w:ind w:firstLine="567"/>
        <w:jc w:val="center"/>
        <w:rPr>
          <w:sz w:val="28"/>
          <w:szCs w:val="28"/>
        </w:rPr>
      </w:pPr>
      <w:r w:rsidRPr="00117031">
        <w:rPr>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EA3A66" w:rsidP="009B531B">
      <w:pPr>
        <w:ind w:firstLine="720"/>
        <w:jc w:val="both"/>
        <w:rPr>
          <w:sz w:val="28"/>
          <w:szCs w:val="28"/>
        </w:rPr>
      </w:pPr>
      <w:r w:rsidRPr="00EA3A66">
        <w:rPr>
          <w:sz w:val="28"/>
          <w:szCs w:val="28"/>
        </w:rPr>
        <w:lastRenderedPageBreak/>
        <w:t>25</w:t>
      </w:r>
      <w:r w:rsidR="009B531B" w:rsidRPr="00117031">
        <w:rPr>
          <w:sz w:val="28"/>
          <w:szCs w:val="28"/>
        </w:rPr>
        <w:t xml:space="preserve">. Порядок внесения арендной платы за пользование муниципальным имуществом: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FB53FB">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9B531B" w:rsidRPr="00117031" w:rsidTr="00FB53FB">
        <w:trPr>
          <w:trHeight w:val="2016"/>
        </w:trPr>
        <w:tc>
          <w:tcPr>
            <w:tcW w:w="817" w:type="dxa"/>
            <w:tcBorders>
              <w:top w:val="single" w:sz="4" w:space="0" w:color="auto"/>
            </w:tcBorders>
            <w:shd w:val="clear" w:color="auto" w:fill="auto"/>
          </w:tcPr>
          <w:p w:rsidR="009B531B" w:rsidRPr="00EA3A66" w:rsidRDefault="00FB2369" w:rsidP="009A4DF6">
            <w:pPr>
              <w:rPr>
                <w:sz w:val="24"/>
                <w:szCs w:val="24"/>
              </w:rPr>
            </w:pPr>
            <w:r>
              <w:rPr>
                <w:sz w:val="24"/>
                <w:szCs w:val="24"/>
              </w:rPr>
              <w:t xml:space="preserve">Лот № </w:t>
            </w:r>
            <w:r w:rsidR="009B531B" w:rsidRPr="00EA3A66">
              <w:rPr>
                <w:sz w:val="24"/>
                <w:szCs w:val="24"/>
              </w:rPr>
              <w:t>1</w:t>
            </w:r>
          </w:p>
        </w:tc>
        <w:tc>
          <w:tcPr>
            <w:tcW w:w="4926" w:type="dxa"/>
            <w:tcBorders>
              <w:top w:val="single" w:sz="4" w:space="0" w:color="auto"/>
            </w:tcBorders>
            <w:shd w:val="clear" w:color="auto" w:fill="auto"/>
          </w:tcPr>
          <w:p w:rsidR="00BF402A" w:rsidRDefault="00BF402A" w:rsidP="00FB53FB">
            <w:pPr>
              <w:rPr>
                <w:sz w:val="24"/>
                <w:szCs w:val="24"/>
              </w:rPr>
            </w:pPr>
            <w:r w:rsidRPr="00BF402A">
              <w:rPr>
                <w:sz w:val="24"/>
                <w:szCs w:val="24"/>
              </w:rPr>
              <w:t xml:space="preserve">Нежилое помещение площадью 15,3 кв. м, являющееся частью помещения с кадастровым номером 29:22:090109:2680, по адресу:  Архангельская область, городской округ "Город Архангельск", г. Архангельск, Цигломенский территориальный округ, </w:t>
            </w:r>
          </w:p>
          <w:p w:rsidR="009B531B" w:rsidRPr="00EA3A66" w:rsidRDefault="00BF402A" w:rsidP="00FB53FB">
            <w:pPr>
              <w:rPr>
                <w:sz w:val="24"/>
                <w:szCs w:val="24"/>
              </w:rPr>
            </w:pPr>
            <w:r w:rsidRPr="00BF402A">
              <w:rPr>
                <w:sz w:val="24"/>
                <w:szCs w:val="24"/>
              </w:rPr>
              <w:t>ул. Красина, д. 8, корп. 2</w:t>
            </w:r>
          </w:p>
        </w:tc>
        <w:tc>
          <w:tcPr>
            <w:tcW w:w="4111" w:type="dxa"/>
            <w:tcBorders>
              <w:top w:val="single" w:sz="4" w:space="0" w:color="auto"/>
            </w:tcBorders>
            <w:shd w:val="clear" w:color="auto" w:fill="auto"/>
          </w:tcPr>
          <w:p w:rsidR="009B531B" w:rsidRPr="00DE4F0D" w:rsidRDefault="009E2E57" w:rsidP="0073331E">
            <w:pPr>
              <w:jc w:val="center"/>
              <w:rPr>
                <w:color w:val="000000"/>
                <w:sz w:val="24"/>
                <w:szCs w:val="24"/>
              </w:rPr>
            </w:pPr>
            <w:r w:rsidRPr="00DE4F0D">
              <w:rPr>
                <w:color w:val="000000"/>
                <w:sz w:val="24"/>
                <w:szCs w:val="24"/>
              </w:rPr>
              <w:t>4</w:t>
            </w:r>
            <w:r w:rsidR="00FB2369">
              <w:rPr>
                <w:color w:val="000000"/>
                <w:sz w:val="24"/>
                <w:szCs w:val="24"/>
              </w:rPr>
              <w:t xml:space="preserve"> </w:t>
            </w:r>
            <w:r w:rsidRPr="00DE4F0D">
              <w:rPr>
                <w:color w:val="000000"/>
                <w:sz w:val="24"/>
                <w:szCs w:val="24"/>
              </w:rPr>
              <w:t>750,0</w:t>
            </w:r>
          </w:p>
        </w:tc>
      </w:tr>
    </w:tbl>
    <w:p w:rsidR="00FB2369" w:rsidRDefault="00FB2369" w:rsidP="009B531B">
      <w:pPr>
        <w:ind w:firstLine="720"/>
        <w:jc w:val="both"/>
        <w:rPr>
          <w:sz w:val="28"/>
          <w:szCs w:val="28"/>
        </w:rPr>
      </w:pPr>
    </w:p>
    <w:p w:rsidR="009B531B" w:rsidRPr="00117031" w:rsidRDefault="009B531B" w:rsidP="00FB53FB">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w:t>
      </w:r>
      <w:r w:rsidR="00FB53FB">
        <w:rPr>
          <w:sz w:val="28"/>
          <w:szCs w:val="28"/>
        </w:rPr>
        <w:br/>
      </w:r>
      <w:r w:rsidR="00E24585" w:rsidRPr="00E24585">
        <w:rPr>
          <w:sz w:val="28"/>
          <w:szCs w:val="28"/>
        </w:rPr>
        <w:t>и Ненецкому автономному округу г. Архангельск, БИК 011117401, казначейский счет 03100643000000012400, код дохода 8131110507404000</w:t>
      </w:r>
      <w:r w:rsidR="008B6185">
        <w:rPr>
          <w:sz w:val="28"/>
          <w:szCs w:val="28"/>
        </w:rPr>
        <w:t xml:space="preserve">0120, получатель платежа – УФК </w:t>
      </w:r>
      <w:r w:rsidR="00E24585" w:rsidRPr="00E24585">
        <w:rPr>
          <w:sz w:val="28"/>
          <w:szCs w:val="28"/>
        </w:rPr>
        <w:t>по Архангельской области и Ненецкому автономному округу (ДМИ), ИНН 2901078408, КПП 290101001, ОКТМО 11701000</w:t>
      </w:r>
      <w:r w:rsidRPr="00E24585">
        <w:rPr>
          <w:sz w:val="28"/>
          <w:szCs w:val="28"/>
        </w:rPr>
        <w:t>.</w:t>
      </w:r>
      <w:proofErr w:type="gramEnd"/>
    </w:p>
    <w:p w:rsidR="009B531B" w:rsidRPr="00117031" w:rsidRDefault="00EA3A66" w:rsidP="00FB53FB">
      <w:pPr>
        <w:ind w:firstLine="720"/>
        <w:jc w:val="both"/>
        <w:rPr>
          <w:sz w:val="28"/>
          <w:szCs w:val="28"/>
        </w:rPr>
      </w:pPr>
      <w:r>
        <w:rPr>
          <w:sz w:val="28"/>
          <w:szCs w:val="28"/>
        </w:rPr>
        <w:t>26</w:t>
      </w:r>
      <w:r w:rsidR="009B531B"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FB53FB">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FB53FB">
      <w:pPr>
        <w:spacing w:line="228" w:lineRule="auto"/>
        <w:ind w:firstLine="720"/>
        <w:jc w:val="both"/>
        <w:rPr>
          <w:sz w:val="28"/>
          <w:szCs w:val="28"/>
        </w:rPr>
      </w:pPr>
      <w:r>
        <w:rPr>
          <w:sz w:val="28"/>
          <w:szCs w:val="28"/>
        </w:rPr>
        <w:t>28</w:t>
      </w:r>
      <w:r w:rsidR="009B531B"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009B531B" w:rsidRPr="00117031">
        <w:rPr>
          <w:sz w:val="28"/>
          <w:szCs w:val="28"/>
        </w:rPr>
        <w:t xml:space="preserve">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 xml:space="preserve">. </w:t>
      </w:r>
    </w:p>
    <w:p w:rsidR="009B531B" w:rsidRPr="00117031" w:rsidRDefault="00EA3A66" w:rsidP="00FB53FB">
      <w:pPr>
        <w:ind w:firstLine="720"/>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w:t>
      </w:r>
      <w:r w:rsidR="009B531B" w:rsidRPr="009A4DF6">
        <w:rPr>
          <w:spacing w:val="-6"/>
          <w:sz w:val="28"/>
          <w:szCs w:val="28"/>
        </w:rPr>
        <w:t xml:space="preserve">текущего месяца за текущий месяц в порядке, определенном пунктом </w:t>
      </w:r>
      <w:r w:rsidRPr="009A4DF6">
        <w:rPr>
          <w:spacing w:val="-6"/>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FB53FB">
      <w:pPr>
        <w:autoSpaceDE w:val="0"/>
        <w:autoSpaceDN w:val="0"/>
        <w:adjustRightInd w:val="0"/>
        <w:ind w:firstLine="720"/>
        <w:jc w:val="both"/>
        <w:rPr>
          <w:sz w:val="28"/>
          <w:szCs w:val="28"/>
        </w:rPr>
      </w:pPr>
      <w:r>
        <w:rPr>
          <w:sz w:val="28"/>
          <w:szCs w:val="28"/>
        </w:rPr>
        <w:t>30</w:t>
      </w:r>
      <w:r w:rsidR="009B531B" w:rsidRPr="00117031">
        <w:rPr>
          <w:sz w:val="28"/>
          <w:szCs w:val="28"/>
        </w:rPr>
        <w:t>.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FB2369" w:rsidRDefault="00FB2369" w:rsidP="009B531B">
      <w:pPr>
        <w:tabs>
          <w:tab w:val="left" w:pos="1134"/>
        </w:tabs>
        <w:snapToGrid w:val="0"/>
        <w:ind w:firstLine="567"/>
        <w:jc w:val="center"/>
        <w:rPr>
          <w:sz w:val="28"/>
          <w:szCs w:val="28"/>
        </w:rPr>
      </w:pPr>
    </w:p>
    <w:p w:rsidR="009B531B" w:rsidRPr="00117031" w:rsidRDefault="00EA3A66" w:rsidP="009B531B">
      <w:pPr>
        <w:tabs>
          <w:tab w:val="left" w:pos="1134"/>
        </w:tabs>
        <w:snapToGrid w:val="0"/>
        <w:ind w:firstLine="567"/>
        <w:jc w:val="center"/>
        <w:rPr>
          <w:sz w:val="28"/>
          <w:szCs w:val="28"/>
        </w:rPr>
      </w:pPr>
      <w:r>
        <w:rPr>
          <w:sz w:val="28"/>
          <w:szCs w:val="28"/>
          <w:lang w:val="en-US"/>
        </w:rPr>
        <w:t>VII</w:t>
      </w:r>
      <w:r w:rsidR="009B531B" w:rsidRPr="00117031">
        <w:rPr>
          <w:sz w:val="28"/>
          <w:szCs w:val="28"/>
        </w:rPr>
        <w:t>. Порядок пересмотра цены лота (права)</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lastRenderedPageBreak/>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FB53FB">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9A4DF6">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117031" w:rsidRDefault="00EA3A66" w:rsidP="009B531B">
      <w:pPr>
        <w:widowControl w:val="0"/>
        <w:suppressAutoHyphens/>
        <w:autoSpaceDE w:val="0"/>
        <w:ind w:firstLine="567"/>
        <w:jc w:val="center"/>
        <w:rPr>
          <w:rFonts w:eastAsia="Arial"/>
          <w:kern w:val="1"/>
          <w:sz w:val="28"/>
          <w:szCs w:val="28"/>
          <w:lang w:eastAsia="ar-SA"/>
        </w:rPr>
      </w:pPr>
      <w:r>
        <w:rPr>
          <w:rFonts w:eastAsia="Arial"/>
          <w:kern w:val="1"/>
          <w:sz w:val="28"/>
          <w:szCs w:val="28"/>
          <w:lang w:val="en-US" w:eastAsia="ar-SA"/>
        </w:rPr>
        <w:t>VIII</w:t>
      </w:r>
      <w:r w:rsidR="009B531B" w:rsidRPr="00117031">
        <w:rPr>
          <w:rFonts w:eastAsia="Arial"/>
          <w:kern w:val="1"/>
          <w:sz w:val="28"/>
          <w:szCs w:val="28"/>
          <w:lang w:eastAsia="ar-SA"/>
        </w:rPr>
        <w:t xml:space="preserve">. Порядок передачи прав на имущество, созданное Арендатором </w:t>
      </w:r>
      <w:r w:rsidR="00FB53FB">
        <w:rPr>
          <w:rFonts w:eastAsia="Arial"/>
          <w:kern w:val="1"/>
          <w:sz w:val="28"/>
          <w:szCs w:val="28"/>
          <w:lang w:eastAsia="ar-SA"/>
        </w:rPr>
        <w:br/>
      </w:r>
      <w:r w:rsidR="009B531B" w:rsidRPr="00117031">
        <w:rPr>
          <w:rFonts w:eastAsia="Arial"/>
          <w:kern w:val="1"/>
          <w:sz w:val="28"/>
          <w:szCs w:val="28"/>
          <w:lang w:eastAsia="ar-SA"/>
        </w:rPr>
        <w:t xml:space="preserve">в рамках исполнения договора аренды, передача прав третьим лицам </w:t>
      </w:r>
      <w:r w:rsidR="00FB53FB">
        <w:rPr>
          <w:rFonts w:eastAsia="Arial"/>
          <w:kern w:val="1"/>
          <w:sz w:val="28"/>
          <w:szCs w:val="28"/>
          <w:lang w:eastAsia="ar-SA"/>
        </w:rPr>
        <w:br/>
      </w:r>
      <w:r w:rsidR="009B531B" w:rsidRPr="00117031">
        <w:rPr>
          <w:rFonts w:eastAsia="Arial"/>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FB53FB">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w:t>
      </w:r>
      <w:r w:rsidR="008B6185">
        <w:rPr>
          <w:rFonts w:eastAsia="Arial"/>
          <w:kern w:val="1"/>
          <w:sz w:val="28"/>
          <w:szCs w:val="28"/>
          <w:lang w:eastAsia="ar-SA"/>
        </w:rPr>
        <w:t>ства, неотделимые без вреда для</w:t>
      </w:r>
      <w:r w:rsidR="009B531B"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9B531B" w:rsidRPr="00117031" w:rsidRDefault="009B531B" w:rsidP="009B531B">
      <w:pPr>
        <w:ind w:firstLine="567"/>
        <w:jc w:val="both"/>
        <w:rPr>
          <w:sz w:val="28"/>
          <w:szCs w:val="28"/>
        </w:rPr>
      </w:pPr>
    </w:p>
    <w:p w:rsidR="009B531B" w:rsidRPr="00117031" w:rsidRDefault="00EA3A66" w:rsidP="009B531B">
      <w:pPr>
        <w:tabs>
          <w:tab w:val="left" w:pos="709"/>
        </w:tabs>
        <w:ind w:firstLine="567"/>
        <w:jc w:val="center"/>
        <w:rPr>
          <w:sz w:val="28"/>
          <w:szCs w:val="28"/>
        </w:rPr>
      </w:pPr>
      <w:r>
        <w:rPr>
          <w:sz w:val="28"/>
          <w:szCs w:val="28"/>
          <w:lang w:val="en-US"/>
        </w:rPr>
        <w:t>IX</w:t>
      </w:r>
      <w:r w:rsidR="009B531B" w:rsidRPr="00117031">
        <w:rPr>
          <w:sz w:val="28"/>
          <w:szCs w:val="28"/>
        </w:rPr>
        <w:t>. Порядок, место, дата начала и окончания срока подачи заявок</w:t>
      </w:r>
    </w:p>
    <w:p w:rsidR="009B531B" w:rsidRPr="00117031" w:rsidRDefault="009B531B" w:rsidP="009B531B">
      <w:pPr>
        <w:tabs>
          <w:tab w:val="left" w:pos="709"/>
        </w:tabs>
        <w:ind w:firstLine="567"/>
        <w:jc w:val="center"/>
        <w:rPr>
          <w:sz w:val="28"/>
          <w:szCs w:val="28"/>
        </w:rPr>
      </w:pPr>
      <w:r w:rsidRPr="00117031">
        <w:rPr>
          <w:sz w:val="28"/>
          <w:szCs w:val="28"/>
        </w:rPr>
        <w:t xml:space="preserve"> 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FB53FB">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FB53FB">
        <w:rPr>
          <w:sz w:val="28"/>
          <w:szCs w:val="28"/>
        </w:rPr>
        <w:br/>
      </w:r>
      <w:r w:rsidR="009B531B" w:rsidRPr="00117031">
        <w:rPr>
          <w:sz w:val="28"/>
          <w:szCs w:val="28"/>
        </w:rPr>
        <w:t>по каждому лоту в сроки, установленные в извещении.</w:t>
      </w:r>
    </w:p>
    <w:p w:rsidR="009B531B" w:rsidRPr="00117031" w:rsidRDefault="009B531B" w:rsidP="00FB53FB">
      <w:pPr>
        <w:tabs>
          <w:tab w:val="left" w:pos="709"/>
        </w:tabs>
        <w:ind w:firstLine="709"/>
        <w:jc w:val="both"/>
        <w:rPr>
          <w:sz w:val="28"/>
          <w:szCs w:val="28"/>
        </w:rPr>
      </w:pPr>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9B531B" w:rsidP="00FB53FB">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FB53FB">
      <w:pPr>
        <w:tabs>
          <w:tab w:val="left" w:pos="709"/>
        </w:tabs>
        <w:ind w:firstLine="709"/>
        <w:jc w:val="both"/>
        <w:rPr>
          <w:snapToGrid w:val="0"/>
          <w:sz w:val="28"/>
          <w:szCs w:val="28"/>
        </w:rPr>
      </w:pPr>
      <w:r w:rsidRPr="00117031">
        <w:rPr>
          <w:sz w:val="28"/>
          <w:szCs w:val="28"/>
        </w:rPr>
        <w:lastRenderedPageBreak/>
        <w:t xml:space="preserve">В случае успешного принятия заявки Оператор программными средствами регистрирует ее в журнале приема заявок, присваивает номер </w:t>
      </w:r>
      <w:r w:rsidR="00FB53FB">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FB53FB">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FB53FB">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FB53FB">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FB53FB">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8012F7" w:rsidP="00FB53FB">
      <w:pPr>
        <w:autoSpaceDE w:val="0"/>
        <w:autoSpaceDN w:val="0"/>
        <w:adjustRightInd w:val="0"/>
        <w:ind w:firstLine="709"/>
        <w:jc w:val="both"/>
        <w:rPr>
          <w:sz w:val="28"/>
          <w:szCs w:val="28"/>
        </w:rPr>
      </w:pPr>
      <w:r>
        <w:rPr>
          <w:sz w:val="28"/>
          <w:szCs w:val="28"/>
        </w:rPr>
        <w:t>20 апреля</w:t>
      </w:r>
      <w:r w:rsidR="009B531B" w:rsidRPr="00117031">
        <w:rPr>
          <w:sz w:val="28"/>
          <w:szCs w:val="28"/>
        </w:rPr>
        <w:t xml:space="preserve"> 202</w:t>
      </w:r>
      <w:r w:rsidR="00F962C3">
        <w:rPr>
          <w:sz w:val="28"/>
          <w:szCs w:val="28"/>
        </w:rPr>
        <w:t>2</w:t>
      </w:r>
      <w:r w:rsidR="00D81BF7">
        <w:rPr>
          <w:sz w:val="28"/>
          <w:szCs w:val="28"/>
        </w:rPr>
        <w:t xml:space="preserve"> года с </w:t>
      </w:r>
      <w:r w:rsidR="006D76E4">
        <w:rPr>
          <w:sz w:val="28"/>
          <w:szCs w:val="28"/>
        </w:rPr>
        <w:t>9</w:t>
      </w:r>
      <w:r w:rsidR="009B531B" w:rsidRPr="00117031">
        <w:rPr>
          <w:sz w:val="28"/>
          <w:szCs w:val="28"/>
        </w:rPr>
        <w:t xml:space="preserve">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FB53FB">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8012F7" w:rsidP="00FB53FB">
      <w:pPr>
        <w:autoSpaceDE w:val="0"/>
        <w:autoSpaceDN w:val="0"/>
        <w:adjustRightInd w:val="0"/>
        <w:ind w:firstLine="709"/>
        <w:jc w:val="both"/>
        <w:rPr>
          <w:sz w:val="28"/>
          <w:szCs w:val="28"/>
        </w:rPr>
      </w:pPr>
      <w:r>
        <w:rPr>
          <w:sz w:val="28"/>
          <w:szCs w:val="28"/>
        </w:rPr>
        <w:t>11 мая</w:t>
      </w:r>
      <w:r w:rsidR="006D76E4">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до </w:t>
      </w:r>
      <w:r w:rsidR="006D76E4">
        <w:rPr>
          <w:sz w:val="28"/>
          <w:szCs w:val="28"/>
        </w:rPr>
        <w:t xml:space="preserve">10 </w:t>
      </w:r>
      <w:r w:rsidR="009B531B" w:rsidRPr="00117031">
        <w:rPr>
          <w:sz w:val="28"/>
          <w:szCs w:val="28"/>
        </w:rPr>
        <w:t xml:space="preserve">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FB53FB">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FB53FB">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FB53FB">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sidR="00FB53FB">
        <w:rPr>
          <w:sz w:val="28"/>
          <w:szCs w:val="28"/>
        </w:rPr>
        <w:br/>
      </w:r>
      <w:r w:rsidRPr="00117031">
        <w:rPr>
          <w:sz w:val="28"/>
          <w:szCs w:val="28"/>
        </w:rPr>
        <w:t xml:space="preserve">и того же лота при условии, что поданная ранее заявка таким Претендентом </w:t>
      </w:r>
      <w:r w:rsidR="00FB53FB">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FB53FB">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FB53FB">
      <w:pPr>
        <w:autoSpaceDE w:val="0"/>
        <w:autoSpaceDN w:val="0"/>
        <w:adjustRightInd w:val="0"/>
        <w:ind w:firstLine="709"/>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117031" w:rsidRDefault="009B531B" w:rsidP="009B531B">
      <w:pPr>
        <w:tabs>
          <w:tab w:val="left" w:pos="142"/>
        </w:tabs>
        <w:snapToGrid w:val="0"/>
        <w:ind w:firstLine="567"/>
        <w:jc w:val="center"/>
        <w:rPr>
          <w:color w:val="000000"/>
          <w:sz w:val="28"/>
          <w:szCs w:val="28"/>
        </w:rPr>
      </w:pPr>
    </w:p>
    <w:p w:rsidR="009B531B" w:rsidRPr="00117031" w:rsidRDefault="00EA3A66" w:rsidP="009B531B">
      <w:pPr>
        <w:tabs>
          <w:tab w:val="left" w:pos="142"/>
        </w:tabs>
        <w:snapToGrid w:val="0"/>
        <w:ind w:firstLine="567"/>
        <w:jc w:val="center"/>
        <w:rPr>
          <w:sz w:val="28"/>
          <w:szCs w:val="28"/>
        </w:rPr>
      </w:pPr>
      <w:r>
        <w:rPr>
          <w:color w:val="000000"/>
          <w:sz w:val="28"/>
          <w:szCs w:val="28"/>
          <w:lang w:val="en-US"/>
        </w:rPr>
        <w:t>X</w:t>
      </w:r>
      <w:r w:rsidR="009B531B" w:rsidRPr="00117031">
        <w:rPr>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1222B5" w:rsidRPr="001222B5" w:rsidRDefault="00EA3A66" w:rsidP="001222B5">
      <w:pPr>
        <w:snapToGrid w:val="0"/>
        <w:ind w:firstLine="567"/>
        <w:jc w:val="both"/>
        <w:rPr>
          <w:sz w:val="28"/>
          <w:szCs w:val="28"/>
        </w:rPr>
      </w:pPr>
      <w:r w:rsidRPr="00EA3A66">
        <w:rPr>
          <w:sz w:val="28"/>
          <w:szCs w:val="28"/>
        </w:rPr>
        <w:t>40</w:t>
      </w:r>
      <w:r w:rsidR="009B531B" w:rsidRPr="00117031">
        <w:rPr>
          <w:sz w:val="28"/>
          <w:szCs w:val="28"/>
        </w:rPr>
        <w:t xml:space="preserve">. </w:t>
      </w:r>
      <w:r w:rsidR="001222B5" w:rsidRPr="001222B5">
        <w:rPr>
          <w:sz w:val="28"/>
          <w:szCs w:val="28"/>
        </w:rPr>
        <w:t xml:space="preserve">Участником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8B6185">
        <w:rPr>
          <w:sz w:val="28"/>
          <w:szCs w:val="28"/>
        </w:rPr>
        <w:br/>
      </w:r>
      <w:r w:rsidR="001222B5" w:rsidRPr="001222B5">
        <w:rPr>
          <w:sz w:val="28"/>
          <w:szCs w:val="28"/>
        </w:rPr>
        <w:t>с Федеральным законом от 24</w:t>
      </w:r>
      <w:r w:rsidR="001222B5">
        <w:rPr>
          <w:sz w:val="28"/>
          <w:szCs w:val="28"/>
        </w:rPr>
        <w:t xml:space="preserve"> июля </w:t>
      </w:r>
      <w:r w:rsidR="001222B5" w:rsidRPr="001222B5">
        <w:rPr>
          <w:sz w:val="28"/>
          <w:szCs w:val="28"/>
        </w:rPr>
        <w:t>2007</w:t>
      </w:r>
      <w:r w:rsidR="001222B5">
        <w:rPr>
          <w:sz w:val="28"/>
          <w:szCs w:val="28"/>
        </w:rPr>
        <w:t xml:space="preserve"> года</w:t>
      </w:r>
      <w:r w:rsidR="008B6185">
        <w:rPr>
          <w:sz w:val="28"/>
          <w:szCs w:val="28"/>
        </w:rPr>
        <w:t xml:space="preserve"> № </w:t>
      </w:r>
      <w:r w:rsidR="001222B5" w:rsidRPr="001222B5">
        <w:rPr>
          <w:sz w:val="28"/>
          <w:szCs w:val="28"/>
        </w:rPr>
        <w:t>209-ФЗ "О развитии малого и среднего предпринимательства в Российской Федерации"</w:t>
      </w:r>
      <w:r w:rsidR="00FB2369">
        <w:rPr>
          <w:sz w:val="28"/>
          <w:szCs w:val="28"/>
        </w:rPr>
        <w:t>,</w:t>
      </w:r>
      <w:r w:rsidR="00573AFD">
        <w:rPr>
          <w:sz w:val="28"/>
          <w:szCs w:val="28"/>
        </w:rPr>
        <w:t xml:space="preserve"> а также налогоплательщики налога на профессиональный доход (самозанятые)</w:t>
      </w:r>
      <w:r w:rsidR="001222B5" w:rsidRPr="001222B5">
        <w:rPr>
          <w:sz w:val="28"/>
          <w:szCs w:val="28"/>
        </w:rPr>
        <w:t>.</w:t>
      </w:r>
    </w:p>
    <w:p w:rsidR="009B531B" w:rsidRPr="00117031" w:rsidRDefault="001222B5" w:rsidP="009B531B">
      <w:pPr>
        <w:snapToGrid w:val="0"/>
        <w:ind w:firstLine="567"/>
        <w:jc w:val="both"/>
        <w:rPr>
          <w:sz w:val="28"/>
          <w:szCs w:val="28"/>
        </w:rPr>
      </w:pPr>
      <w:r>
        <w:rPr>
          <w:sz w:val="28"/>
          <w:szCs w:val="28"/>
        </w:rPr>
        <w:t xml:space="preserve">41. </w:t>
      </w:r>
      <w:r w:rsidR="009B531B"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9B531B" w:rsidRDefault="00EA3A66" w:rsidP="009B531B">
      <w:pPr>
        <w:snapToGrid w:val="0"/>
        <w:ind w:firstLine="567"/>
        <w:jc w:val="both"/>
        <w:rPr>
          <w:sz w:val="28"/>
          <w:szCs w:val="28"/>
        </w:rPr>
      </w:pPr>
      <w:r>
        <w:rPr>
          <w:sz w:val="28"/>
          <w:szCs w:val="28"/>
        </w:rPr>
        <w:t>4</w:t>
      </w:r>
      <w:r w:rsidR="001222B5">
        <w:rPr>
          <w:sz w:val="28"/>
          <w:szCs w:val="28"/>
        </w:rPr>
        <w:t>2</w:t>
      </w:r>
      <w:r w:rsidR="009B531B" w:rsidRPr="00117031">
        <w:rPr>
          <w:sz w:val="28"/>
          <w:szCs w:val="28"/>
        </w:rPr>
        <w:t>.</w:t>
      </w:r>
      <w:r w:rsidR="00FD1755">
        <w:rPr>
          <w:sz w:val="28"/>
          <w:szCs w:val="28"/>
        </w:rPr>
        <w:t xml:space="preserve">  </w:t>
      </w:r>
      <w:r w:rsidR="009B531B" w:rsidRPr="00117031">
        <w:rPr>
          <w:sz w:val="28"/>
          <w:szCs w:val="28"/>
        </w:rPr>
        <w:t xml:space="preserve">В отношении участника аукциона не должна проводиться ликвидация юридического лица и отсутствовать решение арбитражного суда о признании </w:t>
      </w:r>
      <w:r w:rsidR="009B531B" w:rsidRPr="00117031">
        <w:rPr>
          <w:sz w:val="28"/>
          <w:szCs w:val="28"/>
        </w:rPr>
        <w:lastRenderedPageBreak/>
        <w:t>заявителя - юридического лица, индивидуального предпринимателя банкротом и об открытии конкурсного производства;</w:t>
      </w:r>
    </w:p>
    <w:p w:rsidR="009B531B" w:rsidRDefault="001222B5" w:rsidP="009B531B">
      <w:pPr>
        <w:snapToGrid w:val="0"/>
        <w:ind w:firstLine="567"/>
        <w:jc w:val="both"/>
        <w:rPr>
          <w:sz w:val="28"/>
          <w:szCs w:val="28"/>
        </w:rPr>
      </w:pPr>
      <w:r>
        <w:rPr>
          <w:sz w:val="28"/>
          <w:szCs w:val="28"/>
        </w:rPr>
        <w:t>43</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8B6185">
        <w:rPr>
          <w:sz w:val="28"/>
          <w:szCs w:val="28"/>
        </w:rPr>
        <w:br/>
      </w:r>
      <w:r w:rsidR="009B531B" w:rsidRPr="00117031">
        <w:rPr>
          <w:sz w:val="28"/>
          <w:szCs w:val="28"/>
        </w:rPr>
        <w:t xml:space="preserve">в порядке, предусмотренном Кодексом Российской Федерации </w:t>
      </w:r>
      <w:r w:rsidR="008B6185">
        <w:rPr>
          <w:sz w:val="28"/>
          <w:szCs w:val="28"/>
        </w:rPr>
        <w:br/>
      </w:r>
      <w:r w:rsidR="009B531B" w:rsidRPr="00117031">
        <w:rPr>
          <w:sz w:val="28"/>
          <w:szCs w:val="28"/>
        </w:rPr>
        <w:t xml:space="preserve">об административных правонарушениях, на день подачи заявки на участие </w:t>
      </w:r>
      <w:r w:rsidR="008B6185">
        <w:rPr>
          <w:sz w:val="28"/>
          <w:szCs w:val="28"/>
        </w:rPr>
        <w:br/>
      </w:r>
      <w:r w:rsidR="009B531B" w:rsidRPr="00117031">
        <w:rPr>
          <w:sz w:val="28"/>
          <w:szCs w:val="28"/>
        </w:rPr>
        <w:t>в аукционе.</w:t>
      </w:r>
    </w:p>
    <w:p w:rsidR="00BE0B30" w:rsidRPr="00117031" w:rsidRDefault="00BE0B30" w:rsidP="009B531B">
      <w:pPr>
        <w:snapToGrid w:val="0"/>
        <w:ind w:firstLine="567"/>
        <w:jc w:val="both"/>
        <w:rPr>
          <w:sz w:val="28"/>
          <w:szCs w:val="28"/>
        </w:rPr>
      </w:pPr>
    </w:p>
    <w:p w:rsidR="009B531B" w:rsidRDefault="006B318E" w:rsidP="008B6185">
      <w:pPr>
        <w:pStyle w:val="ConsNormal"/>
        <w:widowControl/>
        <w:ind w:right="0" w:firstLine="567"/>
        <w:jc w:val="center"/>
        <w:rPr>
          <w:rFonts w:ascii="Times New Roman" w:hAnsi="Times New Roman"/>
          <w:sz w:val="28"/>
          <w:szCs w:val="28"/>
        </w:rPr>
      </w:pPr>
      <w:r>
        <w:rPr>
          <w:rFonts w:ascii="Times New Roman" w:hAnsi="Times New Roman"/>
          <w:sz w:val="28"/>
          <w:szCs w:val="28"/>
          <w:lang w:val="en-US"/>
        </w:rPr>
        <w:t>XI</w:t>
      </w:r>
      <w:r w:rsidR="009B531B" w:rsidRPr="00117031">
        <w:rPr>
          <w:rFonts w:ascii="Times New Roman" w:hAnsi="Times New Roman"/>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4</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FB53FB">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FB53FB">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FB53FB">
        <w:rPr>
          <w:sz w:val="28"/>
          <w:szCs w:val="28"/>
        </w:rPr>
        <w:br/>
      </w:r>
      <w:r w:rsidRPr="00117031">
        <w:rPr>
          <w:sz w:val="28"/>
          <w:szCs w:val="28"/>
        </w:rPr>
        <w:t>по лоту.</w:t>
      </w: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5</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9B531B">
      <w:pPr>
        <w:autoSpaceDE w:val="0"/>
        <w:autoSpaceDN w:val="0"/>
        <w:adjustRightInd w:val="0"/>
        <w:ind w:firstLine="567"/>
        <w:jc w:val="both"/>
        <w:rPr>
          <w:sz w:val="28"/>
          <w:szCs w:val="28"/>
        </w:rPr>
      </w:pPr>
      <w:bookmarkStart w:id="0" w:name="_GoBack"/>
      <w:bookmarkEnd w:id="0"/>
    </w:p>
    <w:p w:rsidR="009B531B" w:rsidRPr="00117031" w:rsidRDefault="006B318E" w:rsidP="009B531B">
      <w:pPr>
        <w:autoSpaceDE w:val="0"/>
        <w:autoSpaceDN w:val="0"/>
        <w:adjustRightInd w:val="0"/>
        <w:spacing w:before="120" w:after="120"/>
        <w:ind w:firstLine="567"/>
        <w:jc w:val="center"/>
        <w:rPr>
          <w:sz w:val="28"/>
          <w:szCs w:val="28"/>
        </w:rPr>
      </w:pPr>
      <w:r>
        <w:rPr>
          <w:sz w:val="28"/>
          <w:szCs w:val="28"/>
          <w:lang w:val="en-US"/>
        </w:rPr>
        <w:t>XII</w:t>
      </w:r>
      <w:r w:rsidR="009B531B" w:rsidRPr="00117031">
        <w:rPr>
          <w:sz w:val="28"/>
          <w:szCs w:val="28"/>
        </w:rPr>
        <w:t>. Формы, порядок, даты начала и окончания предоставления участникам  аукциона разъяснений положений документации об аукционе</w:t>
      </w:r>
    </w:p>
    <w:p w:rsidR="009B531B" w:rsidRPr="00117031" w:rsidRDefault="006B318E" w:rsidP="00FB53FB">
      <w:pPr>
        <w:autoSpaceDE w:val="0"/>
        <w:autoSpaceDN w:val="0"/>
        <w:adjustRightInd w:val="0"/>
        <w:ind w:firstLine="709"/>
        <w:jc w:val="both"/>
        <w:rPr>
          <w:sz w:val="28"/>
          <w:szCs w:val="28"/>
        </w:rPr>
      </w:pPr>
      <w:r w:rsidRPr="006B318E">
        <w:rPr>
          <w:sz w:val="28"/>
          <w:szCs w:val="28"/>
        </w:rPr>
        <w:t>4</w:t>
      </w:r>
      <w:r w:rsidR="001222B5">
        <w:rPr>
          <w:sz w:val="28"/>
          <w:szCs w:val="28"/>
        </w:rPr>
        <w:t>6</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FB53FB">
        <w:rPr>
          <w:sz w:val="28"/>
          <w:szCs w:val="28"/>
        </w:rPr>
        <w:br/>
      </w:r>
      <w:r w:rsidR="009B531B" w:rsidRPr="0011703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9B531B" w:rsidRPr="00117031" w:rsidRDefault="001222B5" w:rsidP="00FB53FB">
      <w:pPr>
        <w:shd w:val="clear" w:color="auto" w:fill="FFFFFF"/>
        <w:ind w:right="53" w:firstLine="709"/>
        <w:jc w:val="both"/>
        <w:rPr>
          <w:sz w:val="28"/>
          <w:szCs w:val="28"/>
        </w:rPr>
      </w:pPr>
      <w:r>
        <w:rPr>
          <w:sz w:val="28"/>
          <w:szCs w:val="28"/>
        </w:rPr>
        <w:t>47</w:t>
      </w:r>
      <w:r w:rsidR="009B531B"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FB53FB">
        <w:rPr>
          <w:sz w:val="28"/>
          <w:szCs w:val="28"/>
        </w:rPr>
        <w:br/>
      </w:r>
      <w:r w:rsidR="009B531B" w:rsidRPr="00117031">
        <w:rPr>
          <w:sz w:val="28"/>
          <w:szCs w:val="28"/>
        </w:rPr>
        <w:t xml:space="preserve">с указанием предмета запроса, но без указания заинтересованного лица, </w:t>
      </w:r>
      <w:r w:rsidR="00FB53FB">
        <w:rPr>
          <w:sz w:val="28"/>
          <w:szCs w:val="28"/>
        </w:rPr>
        <w:br/>
      </w:r>
      <w:r w:rsidR="009B531B" w:rsidRPr="00117031">
        <w:rPr>
          <w:sz w:val="28"/>
          <w:szCs w:val="28"/>
        </w:rPr>
        <w:t>от которого поступил запрос.</w:t>
      </w:r>
    </w:p>
    <w:p w:rsidR="009B531B" w:rsidRPr="00117031" w:rsidRDefault="001222B5" w:rsidP="00FB53FB">
      <w:pPr>
        <w:shd w:val="clear" w:color="auto" w:fill="FFFFFF"/>
        <w:ind w:right="53" w:firstLine="709"/>
        <w:jc w:val="both"/>
        <w:rPr>
          <w:color w:val="000000"/>
          <w:sz w:val="28"/>
          <w:szCs w:val="28"/>
        </w:rPr>
      </w:pPr>
      <w:r>
        <w:rPr>
          <w:color w:val="000000"/>
          <w:sz w:val="28"/>
          <w:szCs w:val="28"/>
        </w:rPr>
        <w:t>48</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8B6185">
        <w:rPr>
          <w:color w:val="000000"/>
          <w:sz w:val="28"/>
          <w:szCs w:val="28"/>
        </w:rPr>
        <w:br/>
      </w:r>
      <w:r w:rsidR="009B531B" w:rsidRPr="0011703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w:t>
      </w:r>
      <w:r w:rsidR="009B531B" w:rsidRPr="00117031">
        <w:rPr>
          <w:color w:val="000000"/>
          <w:sz w:val="28"/>
          <w:szCs w:val="28"/>
        </w:rPr>
        <w:lastRenderedPageBreak/>
        <w:t xml:space="preserve">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9B531B" w:rsidRDefault="006B318E" w:rsidP="009B531B">
      <w:pPr>
        <w:pStyle w:val="ConsNormal"/>
        <w:widowControl/>
        <w:spacing w:before="120" w:after="120"/>
        <w:ind w:right="0" w:firstLine="567"/>
        <w:jc w:val="center"/>
        <w:rPr>
          <w:rFonts w:ascii="Times New Roman" w:hAnsi="Times New Roman"/>
          <w:sz w:val="28"/>
          <w:szCs w:val="28"/>
        </w:rPr>
      </w:pPr>
      <w:r>
        <w:rPr>
          <w:rFonts w:ascii="Times New Roman" w:hAnsi="Times New Roman"/>
          <w:sz w:val="28"/>
          <w:szCs w:val="28"/>
          <w:lang w:val="en-US"/>
        </w:rPr>
        <w:t>XIII</w:t>
      </w:r>
      <w:r w:rsidR="009B531B" w:rsidRPr="00117031">
        <w:rPr>
          <w:rFonts w:ascii="Times New Roman" w:hAnsi="Times New Roman"/>
          <w:sz w:val="28"/>
          <w:szCs w:val="28"/>
        </w:rPr>
        <w:t>. Величина повышения начальной цены договора</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sidR="001222B5">
        <w:rPr>
          <w:rFonts w:ascii="Times New Roman" w:hAnsi="Times New Roman" w:cs="Times New Roman"/>
          <w:sz w:val="28"/>
          <w:szCs w:val="28"/>
        </w:rPr>
        <w:t>9</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FB2369">
        <w:rPr>
          <w:rFonts w:ascii="Times New Roman" w:eastAsia="Times New Roman" w:hAnsi="Times New Roman" w:cs="Times New Roman"/>
          <w:kern w:val="0"/>
          <w:sz w:val="28"/>
          <w:szCs w:val="28"/>
          <w:lang w:eastAsia="ru-RU"/>
        </w:rPr>
        <w:t xml:space="preserve"> процента </w:t>
      </w:r>
      <w:r w:rsidR="009B531B" w:rsidRPr="00117031">
        <w:rPr>
          <w:rFonts w:ascii="Times New Roman" w:eastAsia="Times New Roman" w:hAnsi="Times New Roman" w:cs="Times New Roman"/>
          <w:kern w:val="0"/>
          <w:sz w:val="28"/>
          <w:szCs w:val="28"/>
          <w:lang w:eastAsia="ru-RU"/>
        </w:rPr>
        <w:t>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117031" w:rsidRDefault="006B318E" w:rsidP="009B531B">
      <w:pPr>
        <w:ind w:firstLine="567"/>
        <w:jc w:val="center"/>
        <w:rPr>
          <w:sz w:val="28"/>
          <w:szCs w:val="28"/>
        </w:rPr>
      </w:pPr>
      <w:r>
        <w:rPr>
          <w:sz w:val="28"/>
          <w:szCs w:val="28"/>
          <w:lang w:val="en-US"/>
        </w:rPr>
        <w:t>XIV</w:t>
      </w:r>
      <w:r w:rsidR="009B531B" w:rsidRPr="00117031">
        <w:rPr>
          <w:sz w:val="28"/>
          <w:szCs w:val="28"/>
        </w:rPr>
        <w:t>. Место, дата и время начала рассмотрения заявок на участие в аукционе</w:t>
      </w:r>
    </w:p>
    <w:p w:rsidR="009B531B" w:rsidRPr="00117031" w:rsidRDefault="009B531B" w:rsidP="009B531B">
      <w:pPr>
        <w:ind w:firstLine="567"/>
        <w:jc w:val="both"/>
        <w:rPr>
          <w:sz w:val="28"/>
          <w:szCs w:val="28"/>
        </w:rPr>
      </w:pPr>
    </w:p>
    <w:p w:rsidR="009B531B" w:rsidRPr="00117031" w:rsidRDefault="001222B5" w:rsidP="00FB53FB">
      <w:pPr>
        <w:ind w:firstLine="709"/>
        <w:jc w:val="both"/>
        <w:rPr>
          <w:sz w:val="28"/>
          <w:szCs w:val="28"/>
        </w:rPr>
      </w:pPr>
      <w:r>
        <w:rPr>
          <w:sz w:val="28"/>
          <w:szCs w:val="28"/>
        </w:rPr>
        <w:t>50</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8012F7">
        <w:rPr>
          <w:sz w:val="28"/>
          <w:szCs w:val="28"/>
        </w:rPr>
        <w:t>11 мая</w:t>
      </w:r>
      <w:r w:rsidR="009B531B" w:rsidRPr="00117031">
        <w:rPr>
          <w:sz w:val="28"/>
          <w:szCs w:val="28"/>
        </w:rPr>
        <w:t xml:space="preserve"> 202</w:t>
      </w:r>
      <w:r w:rsidR="00573AFD">
        <w:rPr>
          <w:sz w:val="28"/>
          <w:szCs w:val="28"/>
        </w:rPr>
        <w:t>2</w:t>
      </w:r>
      <w:r w:rsidR="009B531B" w:rsidRPr="00117031">
        <w:rPr>
          <w:sz w:val="28"/>
          <w:szCs w:val="28"/>
        </w:rPr>
        <w:t xml:space="preserve"> года с </w:t>
      </w:r>
      <w:r w:rsidR="006D76E4">
        <w:rPr>
          <w:sz w:val="28"/>
          <w:szCs w:val="28"/>
        </w:rPr>
        <w:t>10</w:t>
      </w:r>
      <w:r w:rsidR="009B531B" w:rsidRPr="00117031">
        <w:rPr>
          <w:sz w:val="28"/>
          <w:szCs w:val="28"/>
        </w:rPr>
        <w:t xml:space="preserve"> часов </w:t>
      </w:r>
      <w:r w:rsidR="00601925">
        <w:rPr>
          <w:sz w:val="28"/>
          <w:szCs w:val="28"/>
        </w:rPr>
        <w:t xml:space="preserve">00 минут </w:t>
      </w:r>
      <w:r w:rsidR="008B6185">
        <w:rPr>
          <w:sz w:val="28"/>
          <w:szCs w:val="28"/>
        </w:rPr>
        <w:t xml:space="preserve">(время московское) по </w:t>
      </w:r>
      <w:r w:rsidR="009B531B" w:rsidRPr="00117031">
        <w:rPr>
          <w:sz w:val="28"/>
          <w:szCs w:val="28"/>
        </w:rPr>
        <w:t xml:space="preserve">адресу: г. Архангельск, </w:t>
      </w:r>
      <w:r w:rsidR="00D81BF7">
        <w:rPr>
          <w:sz w:val="28"/>
          <w:szCs w:val="28"/>
        </w:rPr>
        <w:t xml:space="preserve"> </w:t>
      </w:r>
      <w:r w:rsidR="008012F7">
        <w:rPr>
          <w:sz w:val="28"/>
          <w:szCs w:val="28"/>
        </w:rPr>
        <w:t xml:space="preserve">         </w:t>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9B531B" w:rsidRPr="00117031" w:rsidRDefault="006B318E" w:rsidP="009B531B">
      <w:pPr>
        <w:autoSpaceDE w:val="0"/>
        <w:autoSpaceDN w:val="0"/>
        <w:adjustRightInd w:val="0"/>
        <w:spacing w:before="120" w:after="120"/>
        <w:ind w:firstLine="567"/>
        <w:jc w:val="center"/>
        <w:rPr>
          <w:sz w:val="28"/>
          <w:szCs w:val="28"/>
        </w:rPr>
      </w:pPr>
      <w:r>
        <w:rPr>
          <w:sz w:val="28"/>
          <w:szCs w:val="28"/>
          <w:lang w:val="en-US"/>
        </w:rPr>
        <w:t>XV</w:t>
      </w:r>
      <w:r w:rsidR="009B531B" w:rsidRPr="00117031">
        <w:rPr>
          <w:sz w:val="28"/>
          <w:szCs w:val="28"/>
        </w:rPr>
        <w:t>. Место проведения аукциона и регистрация участников аукциона, определение победителя аукциона</w:t>
      </w:r>
    </w:p>
    <w:p w:rsidR="009B531B" w:rsidRPr="00117031" w:rsidRDefault="001222B5" w:rsidP="00FB53FB">
      <w:pPr>
        <w:autoSpaceDE w:val="0"/>
        <w:autoSpaceDN w:val="0"/>
        <w:adjustRightInd w:val="0"/>
        <w:ind w:firstLine="709"/>
        <w:jc w:val="both"/>
        <w:rPr>
          <w:sz w:val="28"/>
          <w:szCs w:val="28"/>
        </w:rPr>
      </w:pPr>
      <w:r>
        <w:rPr>
          <w:sz w:val="28"/>
          <w:szCs w:val="28"/>
        </w:rPr>
        <w:t>51</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FB53FB">
        <w:rPr>
          <w:sz w:val="28"/>
          <w:szCs w:val="28"/>
        </w:rPr>
        <w:br/>
      </w:r>
      <w:r w:rsidR="009B531B" w:rsidRPr="00117031">
        <w:rPr>
          <w:sz w:val="28"/>
          <w:szCs w:val="28"/>
        </w:rPr>
        <w:t xml:space="preserve">в соответствии с регламентом торговой секции </w:t>
      </w:r>
      <w:r w:rsidR="008012F7">
        <w:rPr>
          <w:sz w:val="28"/>
          <w:szCs w:val="28"/>
        </w:rPr>
        <w:t>12 мая</w:t>
      </w:r>
      <w:r w:rsidR="00FB2369">
        <w:rPr>
          <w:sz w:val="28"/>
          <w:szCs w:val="28"/>
        </w:rPr>
        <w:t xml:space="preserve"> 2022</w:t>
      </w:r>
      <w:r w:rsidR="009B531B" w:rsidRPr="00117031">
        <w:rPr>
          <w:sz w:val="28"/>
          <w:szCs w:val="28"/>
        </w:rPr>
        <w:t xml:space="preserve"> года с </w:t>
      </w:r>
      <w:r w:rsidR="006D76E4">
        <w:rPr>
          <w:sz w:val="28"/>
          <w:szCs w:val="28"/>
        </w:rPr>
        <w:t>10</w:t>
      </w:r>
      <w:r w:rsidR="00D81BF7">
        <w:rPr>
          <w:sz w:val="28"/>
          <w:szCs w:val="28"/>
        </w:rPr>
        <w:t xml:space="preserve"> </w:t>
      </w:r>
      <w:r w:rsidR="009B531B" w:rsidRPr="00117031">
        <w:rPr>
          <w:sz w:val="28"/>
          <w:szCs w:val="28"/>
        </w:rPr>
        <w:t xml:space="preserve">часов </w:t>
      </w:r>
      <w:r w:rsidR="008012F7">
        <w:rPr>
          <w:sz w:val="28"/>
          <w:szCs w:val="28"/>
        </w:rPr>
        <w:t xml:space="preserve">      </w:t>
      </w:r>
      <w:r w:rsidR="00601925">
        <w:rPr>
          <w:sz w:val="28"/>
          <w:szCs w:val="28"/>
        </w:rPr>
        <w:t xml:space="preserve">00 минут </w:t>
      </w:r>
      <w:r w:rsidR="009B531B" w:rsidRPr="00117031">
        <w:rPr>
          <w:sz w:val="28"/>
          <w:szCs w:val="28"/>
        </w:rPr>
        <w:t>(время московское).</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2</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1222B5"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sidR="00FB2369">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w:t>
      </w:r>
      <w:r w:rsidR="009B531B" w:rsidRPr="00117031">
        <w:rPr>
          <w:rFonts w:ascii="Times New Roman" w:eastAsia="Times New Roman" w:hAnsi="Times New Roman" w:cs="Times New Roman"/>
          <w:kern w:val="0"/>
          <w:sz w:val="28"/>
          <w:szCs w:val="28"/>
          <w:lang w:eastAsia="ru-RU"/>
        </w:rPr>
        <w:lastRenderedPageBreak/>
        <w:t>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ind w:firstLine="567"/>
        <w:jc w:val="center"/>
        <w:rPr>
          <w:sz w:val="28"/>
          <w:szCs w:val="28"/>
        </w:rPr>
      </w:pPr>
      <w:r>
        <w:rPr>
          <w:sz w:val="28"/>
          <w:szCs w:val="28"/>
          <w:lang w:val="en-US"/>
        </w:rPr>
        <w:t>XVI</w:t>
      </w:r>
      <w:r w:rsidR="008B6185">
        <w:rPr>
          <w:sz w:val="28"/>
          <w:szCs w:val="28"/>
        </w:rPr>
        <w:t xml:space="preserve">. </w:t>
      </w:r>
      <w:r w:rsidR="009B531B" w:rsidRPr="00117031">
        <w:rPr>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9B531B">
      <w:pPr>
        <w:ind w:firstLine="567"/>
        <w:jc w:val="both"/>
        <w:rPr>
          <w:sz w:val="28"/>
          <w:szCs w:val="28"/>
        </w:rPr>
      </w:pPr>
      <w:r w:rsidRPr="006B318E">
        <w:rPr>
          <w:sz w:val="28"/>
          <w:szCs w:val="28"/>
        </w:rPr>
        <w:t>5</w:t>
      </w:r>
      <w:r w:rsidR="001222B5">
        <w:rPr>
          <w:sz w:val="28"/>
          <w:szCs w:val="28"/>
        </w:rPr>
        <w:t>5</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ПОЛУЧАТЕЛЬ:</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АО "Сбербанк-АСТ"</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ИНН: 7707308480</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КПП: 770401001</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Расчетный счет: 40702810300020038047</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 xml:space="preserve">БАНК ПОЛУЧАТЕЛЯ: </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банка: ПАО "СБЕРБАНК РОССИИ" Г. МОСКВА</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БИК: 044525225</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Корреспондентский счет: 30101810400000000225</w:t>
      </w:r>
    </w:p>
    <w:p w:rsidR="009B531B" w:rsidRPr="00117031" w:rsidRDefault="009B531B" w:rsidP="00B0271B">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B0271B">
      <w:pPr>
        <w:ind w:firstLine="709"/>
        <w:jc w:val="both"/>
        <w:rPr>
          <w:sz w:val="28"/>
          <w:szCs w:val="28"/>
        </w:rPr>
      </w:pPr>
      <w:r w:rsidRPr="00117031">
        <w:rPr>
          <w:sz w:val="28"/>
          <w:szCs w:val="28"/>
        </w:rPr>
        <w:t xml:space="preserve">В случае, если перечисленные денежные средства не зачислены </w:t>
      </w:r>
      <w:r w:rsidR="00B0271B">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B0271B">
      <w:pPr>
        <w:ind w:firstLine="709"/>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9B531B" w:rsidRPr="00117031" w:rsidRDefault="009B531B" w:rsidP="00B0271B">
      <w:pPr>
        <w:ind w:firstLine="709"/>
        <w:jc w:val="both"/>
        <w:rPr>
          <w:sz w:val="28"/>
          <w:szCs w:val="28"/>
        </w:rPr>
      </w:pPr>
      <w:r w:rsidRPr="00117031">
        <w:rPr>
          <w:sz w:val="28"/>
          <w:szCs w:val="28"/>
        </w:rPr>
        <w:t xml:space="preserve">Денежные средства, перечисленные за участника третьим лицом, </w:t>
      </w:r>
      <w:r w:rsidR="00B0271B">
        <w:rPr>
          <w:sz w:val="28"/>
          <w:szCs w:val="28"/>
        </w:rPr>
        <w:br/>
      </w:r>
      <w:r w:rsidRPr="00117031">
        <w:rPr>
          <w:sz w:val="28"/>
          <w:szCs w:val="28"/>
        </w:rPr>
        <w:t>не зачисляются на счет такого участника на УТП.</w:t>
      </w:r>
    </w:p>
    <w:p w:rsidR="009B531B" w:rsidRPr="00117031" w:rsidRDefault="006B318E" w:rsidP="00B0271B">
      <w:pPr>
        <w:ind w:firstLine="709"/>
        <w:jc w:val="both"/>
        <w:rPr>
          <w:sz w:val="28"/>
          <w:szCs w:val="28"/>
        </w:rPr>
      </w:pPr>
      <w:r w:rsidRPr="00B0271B">
        <w:rPr>
          <w:spacing w:val="-4"/>
          <w:sz w:val="28"/>
          <w:szCs w:val="28"/>
        </w:rPr>
        <w:t>5</w:t>
      </w:r>
      <w:r w:rsidR="00021C12" w:rsidRPr="00B0271B">
        <w:rPr>
          <w:spacing w:val="-4"/>
          <w:sz w:val="28"/>
          <w:szCs w:val="28"/>
        </w:rPr>
        <w:t>6</w:t>
      </w:r>
      <w:r w:rsidR="009B531B" w:rsidRPr="00B0271B">
        <w:rPr>
          <w:spacing w:val="-4"/>
          <w:sz w:val="28"/>
          <w:szCs w:val="28"/>
        </w:rPr>
        <w:t xml:space="preserve">. Срок внесения задатка </w:t>
      </w:r>
      <w:r w:rsidR="00BF5D2F" w:rsidRPr="00B0271B">
        <w:rPr>
          <w:spacing w:val="-4"/>
          <w:sz w:val="28"/>
          <w:szCs w:val="28"/>
        </w:rPr>
        <w:t xml:space="preserve">на реквизиты оператора электронной площадки </w:t>
      </w:r>
      <w:r w:rsidR="00B0271B">
        <w:rPr>
          <w:spacing w:val="-4"/>
          <w:sz w:val="28"/>
          <w:szCs w:val="28"/>
        </w:rPr>
        <w:t>–</w:t>
      </w:r>
      <w:r w:rsidR="009B531B" w:rsidRPr="00117031">
        <w:rPr>
          <w:sz w:val="28"/>
          <w:szCs w:val="28"/>
        </w:rPr>
        <w:t xml:space="preserve"> по </w:t>
      </w:r>
      <w:r w:rsidR="008012F7">
        <w:rPr>
          <w:sz w:val="28"/>
          <w:szCs w:val="28"/>
        </w:rPr>
        <w:t>11 мая</w:t>
      </w:r>
      <w:r w:rsidR="00BF5D2F">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включительно.</w:t>
      </w:r>
    </w:p>
    <w:p w:rsidR="009B531B" w:rsidRPr="006B318E" w:rsidRDefault="009B531B" w:rsidP="00B0271B">
      <w:pPr>
        <w:ind w:firstLine="709"/>
        <w:jc w:val="both"/>
        <w:rPr>
          <w:sz w:val="28"/>
          <w:szCs w:val="28"/>
        </w:rPr>
      </w:pPr>
      <w:r w:rsidRPr="00117031">
        <w:rPr>
          <w:sz w:val="28"/>
          <w:szCs w:val="28"/>
        </w:rPr>
        <w:t>Р</w:t>
      </w:r>
      <w:r w:rsidR="006B318E">
        <w:rPr>
          <w:sz w:val="28"/>
          <w:szCs w:val="28"/>
        </w:rPr>
        <w:t xml:space="preserve">азмер задатка установлен в пункте </w:t>
      </w:r>
      <w:r w:rsidRPr="00117031">
        <w:rPr>
          <w:sz w:val="28"/>
          <w:szCs w:val="28"/>
        </w:rPr>
        <w:t xml:space="preserve">9 настоящей документацией </w:t>
      </w:r>
      <w:r w:rsidR="00B0271B">
        <w:rPr>
          <w:sz w:val="28"/>
          <w:szCs w:val="28"/>
        </w:rPr>
        <w:br/>
      </w:r>
      <w:r w:rsidRPr="00117031">
        <w:rPr>
          <w:sz w:val="28"/>
          <w:szCs w:val="28"/>
        </w:rPr>
        <w:t>об аукционе.</w:t>
      </w:r>
    </w:p>
    <w:p w:rsidR="009B531B" w:rsidRPr="00117031" w:rsidRDefault="006B318E" w:rsidP="00B0271B">
      <w:pPr>
        <w:snapToGrid w:val="0"/>
        <w:ind w:firstLine="709"/>
        <w:jc w:val="both"/>
        <w:rPr>
          <w:sz w:val="28"/>
          <w:szCs w:val="28"/>
        </w:rPr>
      </w:pPr>
      <w:r>
        <w:rPr>
          <w:sz w:val="28"/>
          <w:szCs w:val="28"/>
        </w:rPr>
        <w:t>5</w:t>
      </w:r>
      <w:r w:rsidR="00021C12">
        <w:rPr>
          <w:sz w:val="28"/>
          <w:szCs w:val="28"/>
        </w:rPr>
        <w:t>7</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B0271B">
      <w:pPr>
        <w:snapToGrid w:val="0"/>
        <w:ind w:firstLine="709"/>
        <w:jc w:val="both"/>
        <w:rPr>
          <w:sz w:val="28"/>
          <w:szCs w:val="28"/>
        </w:rPr>
      </w:pPr>
      <w:r>
        <w:rPr>
          <w:sz w:val="28"/>
          <w:szCs w:val="28"/>
        </w:rPr>
        <w:t>5</w:t>
      </w:r>
      <w:r w:rsidR="00021C12">
        <w:rPr>
          <w:sz w:val="28"/>
          <w:szCs w:val="28"/>
        </w:rPr>
        <w:t>8</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B0271B">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B0271B">
      <w:pPr>
        <w:snapToGrid w:val="0"/>
        <w:ind w:firstLine="709"/>
        <w:jc w:val="both"/>
        <w:rPr>
          <w:sz w:val="28"/>
          <w:szCs w:val="28"/>
        </w:rPr>
      </w:pPr>
      <w:r>
        <w:rPr>
          <w:sz w:val="28"/>
          <w:szCs w:val="28"/>
        </w:rPr>
        <w:t>5</w:t>
      </w:r>
      <w:r w:rsidR="00021C12">
        <w:rPr>
          <w:sz w:val="28"/>
          <w:szCs w:val="28"/>
        </w:rPr>
        <w:t>9</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B0271B">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sidR="008B6185">
        <w:rPr>
          <w:sz w:val="28"/>
          <w:szCs w:val="28"/>
        </w:rPr>
        <w:br/>
      </w:r>
      <w:r w:rsidRPr="00117031">
        <w:rPr>
          <w:sz w:val="28"/>
          <w:szCs w:val="28"/>
        </w:rPr>
        <w:t xml:space="preserve">об определении участников, Оператор прекращает блокирование денежных </w:t>
      </w:r>
      <w:r w:rsidRPr="00117031">
        <w:rPr>
          <w:sz w:val="28"/>
          <w:szCs w:val="28"/>
        </w:rPr>
        <w:lastRenderedPageBreak/>
        <w:t>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021C12" w:rsidP="00B0271B">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1</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B0271B">
        <w:rPr>
          <w:sz w:val="28"/>
          <w:szCs w:val="28"/>
        </w:rPr>
        <w:br/>
      </w:r>
      <w:r w:rsidR="009B531B" w:rsidRPr="00117031">
        <w:rPr>
          <w:sz w:val="28"/>
          <w:szCs w:val="28"/>
        </w:rPr>
        <w:t xml:space="preserve">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2</w:t>
      </w:r>
      <w:r w:rsidR="009B531B"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B531B" w:rsidRPr="00117031" w:rsidRDefault="009B531B" w:rsidP="009B531B">
      <w:pPr>
        <w:snapToGrid w:val="0"/>
        <w:ind w:firstLine="567"/>
        <w:jc w:val="both"/>
        <w:rPr>
          <w:sz w:val="28"/>
          <w:szCs w:val="28"/>
        </w:rPr>
      </w:pPr>
    </w:p>
    <w:p w:rsidR="009B531B" w:rsidRPr="00117031" w:rsidRDefault="006B318E" w:rsidP="009B531B">
      <w:pPr>
        <w:snapToGrid w:val="0"/>
        <w:ind w:firstLine="567"/>
        <w:jc w:val="center"/>
        <w:rPr>
          <w:sz w:val="28"/>
          <w:szCs w:val="28"/>
        </w:rPr>
      </w:pPr>
      <w:r>
        <w:rPr>
          <w:sz w:val="28"/>
          <w:szCs w:val="28"/>
          <w:lang w:val="en-US"/>
        </w:rPr>
        <w:t>XVII</w:t>
      </w:r>
      <w:r w:rsidR="009B531B" w:rsidRPr="00117031">
        <w:rPr>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5E2E44" w:rsidRDefault="006B318E" w:rsidP="00B0271B">
      <w:pPr>
        <w:autoSpaceDE w:val="0"/>
        <w:autoSpaceDN w:val="0"/>
        <w:adjustRightInd w:val="0"/>
        <w:ind w:firstLine="709"/>
        <w:jc w:val="both"/>
        <w:rPr>
          <w:sz w:val="28"/>
          <w:szCs w:val="28"/>
        </w:rPr>
      </w:pPr>
      <w:r>
        <w:rPr>
          <w:sz w:val="28"/>
          <w:szCs w:val="28"/>
        </w:rPr>
        <w:t>6</w:t>
      </w:r>
      <w:r w:rsidR="00021C12">
        <w:rPr>
          <w:sz w:val="28"/>
          <w:szCs w:val="28"/>
        </w:rPr>
        <w:t>3</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B0271B">
        <w:rPr>
          <w:sz w:val="28"/>
          <w:szCs w:val="28"/>
        </w:rPr>
        <w:br/>
      </w:r>
      <w:r w:rsidR="009B531B" w:rsidRPr="00117031">
        <w:rPr>
          <w:sz w:val="28"/>
          <w:szCs w:val="28"/>
        </w:rPr>
        <w:t>об аукционе (</w:t>
      </w:r>
      <w:r w:rsidR="008B6185">
        <w:rPr>
          <w:sz w:val="28"/>
          <w:szCs w:val="28"/>
        </w:rPr>
        <w:t>п</w:t>
      </w:r>
      <w:r w:rsidR="009B531B" w:rsidRPr="00117031">
        <w:rPr>
          <w:sz w:val="28"/>
          <w:szCs w:val="28"/>
        </w:rPr>
        <w:t>риложени</w:t>
      </w:r>
      <w:r w:rsidR="008B6185">
        <w:rPr>
          <w:sz w:val="28"/>
          <w:szCs w:val="28"/>
        </w:rPr>
        <w:t xml:space="preserve">я № </w:t>
      </w:r>
      <w:r w:rsidR="009B531B" w:rsidRPr="00117031">
        <w:rPr>
          <w:sz w:val="28"/>
          <w:szCs w:val="28"/>
        </w:rPr>
        <w:t>1</w:t>
      </w:r>
      <w:r w:rsidR="005E2E44">
        <w:rPr>
          <w:sz w:val="28"/>
          <w:szCs w:val="28"/>
        </w:rPr>
        <w:t xml:space="preserve"> и </w:t>
      </w:r>
      <w:r w:rsidR="005E2E44" w:rsidRPr="00E52229">
        <w:rPr>
          <w:sz w:val="28"/>
          <w:szCs w:val="28"/>
        </w:rPr>
        <w:t>2</w:t>
      </w:r>
      <w:r w:rsidR="009B531B" w:rsidRPr="00E52229">
        <w:rPr>
          <w:sz w:val="28"/>
          <w:szCs w:val="28"/>
        </w:rPr>
        <w:t>).</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4</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B0271B">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5</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sidR="00B0271B">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9B531B" w:rsidRPr="00117031" w:rsidRDefault="009B531B" w:rsidP="00B0271B">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B0271B">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B0271B">
      <w:pPr>
        <w:autoSpaceDE w:val="0"/>
        <w:autoSpaceDN w:val="0"/>
        <w:adjustRightInd w:val="0"/>
        <w:ind w:firstLine="709"/>
        <w:jc w:val="both"/>
        <w:rPr>
          <w:sz w:val="28"/>
          <w:szCs w:val="28"/>
        </w:rPr>
      </w:pPr>
      <w:r w:rsidRPr="006B318E">
        <w:rPr>
          <w:sz w:val="28"/>
          <w:szCs w:val="28"/>
        </w:rPr>
        <w:lastRenderedPageBreak/>
        <w:t>6</w:t>
      </w:r>
      <w:r w:rsidR="00021C12">
        <w:rPr>
          <w:sz w:val="28"/>
          <w:szCs w:val="28"/>
        </w:rPr>
        <w:t>6</w:t>
      </w:r>
      <w:r w:rsidR="009B531B"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00EF04F8">
        <w:rPr>
          <w:sz w:val="28"/>
          <w:szCs w:val="28"/>
        </w:rPr>
        <w:t>65</w:t>
      </w:r>
      <w:r w:rsidRPr="006B318E">
        <w:rPr>
          <w:sz w:val="28"/>
          <w:szCs w:val="28"/>
        </w:rPr>
        <w:t xml:space="preserve"> </w:t>
      </w:r>
      <w:r>
        <w:rPr>
          <w:sz w:val="28"/>
          <w:szCs w:val="28"/>
        </w:rPr>
        <w:t>настоящей документации об аукционе</w:t>
      </w:r>
      <w:r w:rsidR="009B531B" w:rsidRPr="00117031">
        <w:rPr>
          <w:sz w:val="28"/>
          <w:szCs w:val="28"/>
        </w:rPr>
        <w:t xml:space="preserve"> </w:t>
      </w:r>
      <w:r w:rsidR="00B0271B">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B0271B">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sidR="00B0271B">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B0271B">
        <w:rPr>
          <w:sz w:val="28"/>
          <w:szCs w:val="28"/>
        </w:rPr>
        <w:br/>
      </w:r>
      <w:r w:rsidRPr="00117031">
        <w:rPr>
          <w:sz w:val="28"/>
          <w:szCs w:val="28"/>
        </w:rPr>
        <w:t xml:space="preserve">с даты подписания протокола передает один экземпляр протокола лицу, </w:t>
      </w:r>
      <w:r w:rsidR="00B0271B">
        <w:rPr>
          <w:sz w:val="28"/>
          <w:szCs w:val="28"/>
        </w:rPr>
        <w:br/>
      </w:r>
      <w:r w:rsidRPr="00117031">
        <w:rPr>
          <w:sz w:val="28"/>
          <w:szCs w:val="28"/>
        </w:rPr>
        <w:t>с которым отказывается заключить договор.</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7</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8</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B0271B">
        <w:rPr>
          <w:sz w:val="28"/>
          <w:szCs w:val="28"/>
        </w:rPr>
        <w:br/>
      </w:r>
      <w:r w:rsidR="009B531B" w:rsidRPr="00117031">
        <w:rPr>
          <w:sz w:val="28"/>
          <w:szCs w:val="28"/>
        </w:rPr>
        <w:t xml:space="preserve">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w:t>
      </w:r>
      <w:r w:rsidR="00B0271B">
        <w:rPr>
          <w:sz w:val="28"/>
          <w:szCs w:val="28"/>
        </w:rPr>
        <w:br/>
      </w:r>
      <w:r w:rsidR="009B531B" w:rsidRPr="00117031">
        <w:rPr>
          <w:sz w:val="28"/>
          <w:szCs w:val="28"/>
        </w:rPr>
        <w:t>от заключения договора.</w:t>
      </w:r>
    </w:p>
    <w:p w:rsidR="009B531B" w:rsidRPr="00117031" w:rsidRDefault="006B318E" w:rsidP="00B0271B">
      <w:pPr>
        <w:autoSpaceDE w:val="0"/>
        <w:autoSpaceDN w:val="0"/>
        <w:adjustRightInd w:val="0"/>
        <w:ind w:firstLine="709"/>
        <w:jc w:val="both"/>
        <w:rPr>
          <w:sz w:val="28"/>
          <w:szCs w:val="28"/>
        </w:rPr>
      </w:pPr>
      <w:r>
        <w:rPr>
          <w:sz w:val="28"/>
          <w:szCs w:val="28"/>
        </w:rPr>
        <w:t>6</w:t>
      </w:r>
      <w:r w:rsidR="00021C12">
        <w:rPr>
          <w:sz w:val="28"/>
          <w:szCs w:val="28"/>
        </w:rPr>
        <w:t>9</w:t>
      </w:r>
      <w:r w:rsidR="009B531B" w:rsidRPr="00117031">
        <w:rPr>
          <w:sz w:val="28"/>
          <w:szCs w:val="28"/>
        </w:rPr>
        <w:t xml:space="preserve">. В случае если победитель аукциона признан уклонившимся </w:t>
      </w:r>
      <w:r w:rsidR="00B0271B">
        <w:rPr>
          <w:sz w:val="28"/>
          <w:szCs w:val="28"/>
        </w:rPr>
        <w:br/>
      </w:r>
      <w:r w:rsidR="009B531B"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B0271B">
        <w:rPr>
          <w:sz w:val="28"/>
          <w:szCs w:val="28"/>
        </w:rPr>
        <w:br/>
      </w:r>
      <w:r w:rsidR="009B531B" w:rsidRPr="00117031">
        <w:rPr>
          <w:sz w:val="28"/>
          <w:szCs w:val="28"/>
        </w:rPr>
        <w:t>с участником аукциона со вторым номером  при отказе от заключения договора с победителем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B0271B">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8B618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8B618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021C12" w:rsidP="00B0271B">
      <w:pPr>
        <w:autoSpaceDE w:val="0"/>
        <w:autoSpaceDN w:val="0"/>
        <w:adjustRightInd w:val="0"/>
        <w:ind w:firstLine="709"/>
        <w:jc w:val="both"/>
        <w:rPr>
          <w:sz w:val="28"/>
          <w:szCs w:val="28"/>
        </w:rPr>
      </w:pPr>
      <w:r>
        <w:rPr>
          <w:sz w:val="28"/>
          <w:szCs w:val="28"/>
        </w:rPr>
        <w:lastRenderedPageBreak/>
        <w:t>70</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8B6185">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9B531B" w:rsidRPr="00117031" w:rsidRDefault="009B531B" w:rsidP="009B531B">
      <w:pPr>
        <w:autoSpaceDE w:val="0"/>
        <w:autoSpaceDN w:val="0"/>
        <w:adjustRightInd w:val="0"/>
        <w:ind w:firstLine="567"/>
        <w:jc w:val="both"/>
        <w:rPr>
          <w:sz w:val="28"/>
          <w:szCs w:val="28"/>
        </w:rPr>
      </w:pPr>
    </w:p>
    <w:p w:rsidR="008B6185" w:rsidRDefault="006B318E" w:rsidP="009B531B">
      <w:pPr>
        <w:autoSpaceDE w:val="0"/>
        <w:autoSpaceDN w:val="0"/>
        <w:adjustRightInd w:val="0"/>
        <w:ind w:firstLine="567"/>
        <w:jc w:val="center"/>
        <w:rPr>
          <w:sz w:val="28"/>
          <w:szCs w:val="28"/>
        </w:rPr>
      </w:pPr>
      <w:r>
        <w:rPr>
          <w:sz w:val="28"/>
          <w:szCs w:val="28"/>
          <w:lang w:val="en-US"/>
        </w:rPr>
        <w:t>XVIII</w:t>
      </w:r>
      <w:r w:rsidR="009B531B" w:rsidRPr="00117031">
        <w:rPr>
          <w:sz w:val="28"/>
          <w:szCs w:val="28"/>
        </w:rPr>
        <w:t xml:space="preserve">. Дата, время и график проведения осмотра имущества, права </w:t>
      </w:r>
    </w:p>
    <w:p w:rsidR="009B531B" w:rsidRPr="00117031" w:rsidRDefault="009B531B" w:rsidP="009B531B">
      <w:pPr>
        <w:autoSpaceDE w:val="0"/>
        <w:autoSpaceDN w:val="0"/>
        <w:adjustRightInd w:val="0"/>
        <w:ind w:firstLine="567"/>
        <w:jc w:val="center"/>
        <w:rPr>
          <w:sz w:val="28"/>
          <w:szCs w:val="28"/>
        </w:rPr>
      </w:pPr>
      <w:r w:rsidRPr="00117031">
        <w:rPr>
          <w:sz w:val="28"/>
          <w:szCs w:val="28"/>
        </w:rPr>
        <w:t xml:space="preserve">на </w:t>
      </w:r>
      <w:proofErr w:type="gramStart"/>
      <w:r w:rsidRPr="00117031">
        <w:rPr>
          <w:sz w:val="28"/>
          <w:szCs w:val="28"/>
        </w:rPr>
        <w:t>которое</w:t>
      </w:r>
      <w:proofErr w:type="gramEnd"/>
      <w:r w:rsidRPr="00117031">
        <w:rPr>
          <w:sz w:val="28"/>
          <w:szCs w:val="28"/>
        </w:rPr>
        <w:t xml:space="preserve"> передается 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B0271B">
      <w:pPr>
        <w:autoSpaceDE w:val="0"/>
        <w:autoSpaceDN w:val="0"/>
        <w:adjustRightInd w:val="0"/>
        <w:ind w:firstLine="708"/>
        <w:jc w:val="both"/>
        <w:rPr>
          <w:sz w:val="28"/>
          <w:szCs w:val="28"/>
        </w:rPr>
      </w:pPr>
      <w:r>
        <w:rPr>
          <w:sz w:val="28"/>
          <w:szCs w:val="28"/>
        </w:rPr>
        <w:t>7</w:t>
      </w:r>
      <w:r w:rsidR="00021C12">
        <w:rPr>
          <w:sz w:val="28"/>
          <w:szCs w:val="28"/>
        </w:rPr>
        <w:t>1</w:t>
      </w:r>
      <w:r w:rsidR="009B531B" w:rsidRPr="00117031">
        <w:rPr>
          <w:sz w:val="28"/>
          <w:szCs w:val="28"/>
        </w:rPr>
        <w:t xml:space="preserve">. Осмотр обеспечивает организатор аукциона без взимания платы. </w:t>
      </w:r>
    </w:p>
    <w:p w:rsidR="009B531B" w:rsidRDefault="006B318E" w:rsidP="00B0271B">
      <w:pPr>
        <w:autoSpaceDE w:val="0"/>
        <w:autoSpaceDN w:val="0"/>
        <w:adjustRightInd w:val="0"/>
        <w:ind w:firstLine="708"/>
        <w:jc w:val="both"/>
        <w:rPr>
          <w:sz w:val="28"/>
          <w:szCs w:val="28"/>
        </w:rPr>
      </w:pPr>
      <w:r w:rsidRPr="006B318E">
        <w:rPr>
          <w:sz w:val="28"/>
          <w:szCs w:val="28"/>
        </w:rPr>
        <w:t>7</w:t>
      </w:r>
      <w:r w:rsidR="00021C12">
        <w:rPr>
          <w:sz w:val="28"/>
          <w:szCs w:val="28"/>
        </w:rPr>
        <w:t>2</w:t>
      </w:r>
      <w:r w:rsidR="009B531B" w:rsidRPr="00117031">
        <w:rPr>
          <w:sz w:val="28"/>
          <w:szCs w:val="28"/>
        </w:rPr>
        <w:t>. Осмотр передаваемого в аренду муниципального имущества можно произвести в следующее время:</w:t>
      </w:r>
    </w:p>
    <w:p w:rsidR="009B531B" w:rsidRPr="00117031" w:rsidRDefault="009B531B" w:rsidP="009B531B">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9B531B" w:rsidRPr="00117031" w:rsidTr="00B0271B">
        <w:tc>
          <w:tcPr>
            <w:tcW w:w="4991" w:type="dxa"/>
            <w:tcBorders>
              <w:top w:val="single" w:sz="4" w:space="0" w:color="auto"/>
              <w:bottom w:val="single" w:sz="4" w:space="0" w:color="auto"/>
              <w:right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Время осмотра</w:t>
            </w:r>
          </w:p>
        </w:tc>
      </w:tr>
      <w:tr w:rsidR="009B531B" w:rsidRPr="00117031" w:rsidTr="00B0271B">
        <w:trPr>
          <w:trHeight w:val="421"/>
        </w:trPr>
        <w:tc>
          <w:tcPr>
            <w:tcW w:w="4991" w:type="dxa"/>
            <w:tcBorders>
              <w:top w:val="single" w:sz="4" w:space="0" w:color="auto"/>
            </w:tcBorders>
            <w:vAlign w:val="center"/>
          </w:tcPr>
          <w:p w:rsidR="009B531B" w:rsidRPr="00BE0B30" w:rsidRDefault="008012F7" w:rsidP="008012F7">
            <w:pPr>
              <w:autoSpaceDE w:val="0"/>
              <w:autoSpaceDN w:val="0"/>
              <w:adjustRightInd w:val="0"/>
              <w:ind w:firstLine="34"/>
              <w:jc w:val="center"/>
              <w:rPr>
                <w:sz w:val="24"/>
                <w:szCs w:val="24"/>
              </w:rPr>
            </w:pPr>
            <w:r>
              <w:rPr>
                <w:sz w:val="24"/>
                <w:szCs w:val="24"/>
              </w:rPr>
              <w:t>21 апреля</w:t>
            </w:r>
            <w:r w:rsidR="00BF5D2F">
              <w:rPr>
                <w:sz w:val="24"/>
                <w:szCs w:val="24"/>
              </w:rPr>
              <w:t xml:space="preserve"> </w:t>
            </w:r>
            <w:r w:rsidR="009B531B" w:rsidRPr="00BE0B30">
              <w:rPr>
                <w:sz w:val="24"/>
                <w:szCs w:val="24"/>
              </w:rPr>
              <w:t>202</w:t>
            </w:r>
            <w:r w:rsidR="00573AFD">
              <w:rPr>
                <w:sz w:val="24"/>
                <w:szCs w:val="24"/>
              </w:rPr>
              <w:t>2</w:t>
            </w:r>
            <w:r w:rsidR="009B531B" w:rsidRPr="00BE0B30">
              <w:rPr>
                <w:sz w:val="24"/>
                <w:szCs w:val="24"/>
              </w:rPr>
              <w:t xml:space="preserve"> года</w:t>
            </w:r>
          </w:p>
        </w:tc>
        <w:tc>
          <w:tcPr>
            <w:tcW w:w="4755" w:type="dxa"/>
            <w:tcBorders>
              <w:top w:val="single" w:sz="4" w:space="0" w:color="auto"/>
            </w:tcBorders>
            <w:vAlign w:val="center"/>
          </w:tcPr>
          <w:p w:rsidR="009B531B" w:rsidRPr="00BE0B30" w:rsidRDefault="009B531B" w:rsidP="00B0271B">
            <w:pPr>
              <w:autoSpaceDE w:val="0"/>
              <w:autoSpaceDN w:val="0"/>
              <w:adjustRightInd w:val="0"/>
              <w:rPr>
                <w:sz w:val="24"/>
                <w:szCs w:val="24"/>
              </w:rPr>
            </w:pPr>
            <w:r w:rsidRPr="00BE0B30">
              <w:rPr>
                <w:sz w:val="24"/>
                <w:szCs w:val="24"/>
              </w:rPr>
              <w:t xml:space="preserve">11 часов </w:t>
            </w:r>
            <w:r w:rsidR="00B73D9F">
              <w:rPr>
                <w:sz w:val="24"/>
                <w:szCs w:val="24"/>
              </w:rPr>
              <w:t xml:space="preserve">00 минут </w:t>
            </w:r>
            <w:r w:rsidRPr="00BE0B30">
              <w:rPr>
                <w:sz w:val="24"/>
                <w:szCs w:val="24"/>
              </w:rPr>
              <w:t>(время московское)</w:t>
            </w:r>
          </w:p>
        </w:tc>
      </w:tr>
      <w:tr w:rsidR="009B531B" w:rsidRPr="00117031" w:rsidTr="00B0271B">
        <w:trPr>
          <w:trHeight w:val="421"/>
        </w:trPr>
        <w:tc>
          <w:tcPr>
            <w:tcW w:w="4991" w:type="dxa"/>
            <w:vAlign w:val="center"/>
          </w:tcPr>
          <w:p w:rsidR="009B531B" w:rsidRPr="00BE0B30" w:rsidRDefault="008012F7" w:rsidP="008012F7">
            <w:pPr>
              <w:autoSpaceDE w:val="0"/>
              <w:autoSpaceDN w:val="0"/>
              <w:adjustRightInd w:val="0"/>
              <w:ind w:firstLine="34"/>
              <w:jc w:val="center"/>
              <w:rPr>
                <w:sz w:val="24"/>
                <w:szCs w:val="24"/>
              </w:rPr>
            </w:pPr>
            <w:r>
              <w:rPr>
                <w:sz w:val="24"/>
                <w:szCs w:val="24"/>
              </w:rPr>
              <w:t>28 апреля</w:t>
            </w:r>
            <w:r w:rsidR="00BF5D2F">
              <w:rPr>
                <w:sz w:val="24"/>
                <w:szCs w:val="24"/>
              </w:rPr>
              <w:t xml:space="preserve"> </w:t>
            </w:r>
            <w:r w:rsidR="00573AFD" w:rsidRPr="00BE0B30">
              <w:rPr>
                <w:sz w:val="24"/>
                <w:szCs w:val="24"/>
              </w:rPr>
              <w:t>202</w:t>
            </w:r>
            <w:r w:rsidR="00573AFD">
              <w:rPr>
                <w:sz w:val="24"/>
                <w:szCs w:val="24"/>
              </w:rPr>
              <w:t>2</w:t>
            </w:r>
            <w:r w:rsidR="00573AFD" w:rsidRPr="00BE0B30">
              <w:rPr>
                <w:sz w:val="24"/>
                <w:szCs w:val="24"/>
              </w:rPr>
              <w:t xml:space="preserve"> года</w:t>
            </w:r>
          </w:p>
        </w:tc>
        <w:tc>
          <w:tcPr>
            <w:tcW w:w="4755" w:type="dxa"/>
            <w:vAlign w:val="center"/>
          </w:tcPr>
          <w:p w:rsidR="009B531B" w:rsidRPr="00BE0B30" w:rsidRDefault="00D81BF7" w:rsidP="00B0271B">
            <w:pPr>
              <w:autoSpaceDE w:val="0"/>
              <w:autoSpaceDN w:val="0"/>
              <w:adjustRightInd w:val="0"/>
              <w:rPr>
                <w:sz w:val="24"/>
                <w:szCs w:val="24"/>
              </w:rPr>
            </w:pPr>
            <w:r w:rsidRPr="00BE0B30">
              <w:rPr>
                <w:sz w:val="24"/>
                <w:szCs w:val="24"/>
              </w:rPr>
              <w:t xml:space="preserve">11 часов </w:t>
            </w:r>
            <w:r w:rsidR="00B73D9F" w:rsidRPr="00B73D9F">
              <w:rPr>
                <w:sz w:val="24"/>
                <w:szCs w:val="24"/>
              </w:rPr>
              <w:t xml:space="preserve">00 минут </w:t>
            </w:r>
            <w:r w:rsidR="009B531B" w:rsidRPr="00BE0B30">
              <w:rPr>
                <w:sz w:val="24"/>
                <w:szCs w:val="24"/>
              </w:rPr>
              <w:t>(время московское)</w:t>
            </w:r>
          </w:p>
        </w:tc>
      </w:tr>
      <w:tr w:rsidR="00D81BF7" w:rsidRPr="00117031" w:rsidTr="00B0271B">
        <w:trPr>
          <w:trHeight w:val="421"/>
        </w:trPr>
        <w:tc>
          <w:tcPr>
            <w:tcW w:w="4991" w:type="dxa"/>
            <w:vAlign w:val="center"/>
          </w:tcPr>
          <w:p w:rsidR="00D81BF7" w:rsidRPr="00BE0B30" w:rsidRDefault="008012F7" w:rsidP="008012F7">
            <w:pPr>
              <w:autoSpaceDE w:val="0"/>
              <w:autoSpaceDN w:val="0"/>
              <w:adjustRightInd w:val="0"/>
              <w:ind w:firstLine="34"/>
              <w:jc w:val="center"/>
              <w:rPr>
                <w:sz w:val="24"/>
                <w:szCs w:val="24"/>
              </w:rPr>
            </w:pPr>
            <w:r>
              <w:rPr>
                <w:sz w:val="24"/>
                <w:szCs w:val="24"/>
              </w:rPr>
              <w:t>4 мая</w:t>
            </w:r>
            <w:r w:rsidR="00BF5D2F">
              <w:rPr>
                <w:sz w:val="24"/>
                <w:szCs w:val="24"/>
              </w:rPr>
              <w:t xml:space="preserve"> </w:t>
            </w:r>
            <w:r w:rsidR="00573AFD" w:rsidRPr="00BE0B30">
              <w:rPr>
                <w:sz w:val="24"/>
                <w:szCs w:val="24"/>
              </w:rPr>
              <w:t>202</w:t>
            </w:r>
            <w:r w:rsidR="00573AFD">
              <w:rPr>
                <w:sz w:val="24"/>
                <w:szCs w:val="24"/>
              </w:rPr>
              <w:t>2</w:t>
            </w:r>
            <w:r w:rsidR="00573AFD" w:rsidRPr="00BE0B30">
              <w:rPr>
                <w:sz w:val="24"/>
                <w:szCs w:val="24"/>
              </w:rPr>
              <w:t xml:space="preserve"> года</w:t>
            </w:r>
          </w:p>
        </w:tc>
        <w:tc>
          <w:tcPr>
            <w:tcW w:w="4755" w:type="dxa"/>
            <w:vAlign w:val="center"/>
          </w:tcPr>
          <w:p w:rsidR="00D81BF7" w:rsidRPr="00BE0B30" w:rsidRDefault="00D81BF7" w:rsidP="00B0271B">
            <w:pPr>
              <w:autoSpaceDE w:val="0"/>
              <w:autoSpaceDN w:val="0"/>
              <w:adjustRightInd w:val="0"/>
              <w:rPr>
                <w:sz w:val="24"/>
                <w:szCs w:val="24"/>
              </w:rPr>
            </w:pPr>
            <w:r w:rsidRPr="00BE0B30">
              <w:rPr>
                <w:sz w:val="24"/>
                <w:szCs w:val="24"/>
              </w:rPr>
              <w:t>11 часов</w:t>
            </w:r>
            <w:r w:rsidR="00B73D9F">
              <w:rPr>
                <w:sz w:val="24"/>
                <w:szCs w:val="24"/>
              </w:rPr>
              <w:t xml:space="preserve"> </w:t>
            </w:r>
            <w:r w:rsidR="00B73D9F" w:rsidRPr="00B73D9F">
              <w:rPr>
                <w:sz w:val="24"/>
                <w:szCs w:val="24"/>
              </w:rPr>
              <w:t>00 минут</w:t>
            </w:r>
            <w:r w:rsidRPr="00BE0B30">
              <w:rPr>
                <w:sz w:val="24"/>
                <w:szCs w:val="24"/>
              </w:rPr>
              <w:t xml:space="preserve"> (время московское)</w:t>
            </w:r>
          </w:p>
        </w:tc>
      </w:tr>
    </w:tbl>
    <w:p w:rsidR="009B531B" w:rsidRPr="00117031" w:rsidRDefault="006B318E" w:rsidP="00B0271B">
      <w:pPr>
        <w:autoSpaceDE w:val="0"/>
        <w:autoSpaceDN w:val="0"/>
        <w:adjustRightInd w:val="0"/>
        <w:ind w:firstLine="708"/>
        <w:jc w:val="both"/>
        <w:rPr>
          <w:sz w:val="28"/>
          <w:szCs w:val="28"/>
        </w:rPr>
      </w:pPr>
      <w:r w:rsidRPr="006B318E">
        <w:rPr>
          <w:sz w:val="28"/>
          <w:szCs w:val="28"/>
        </w:rPr>
        <w:t>7</w:t>
      </w:r>
      <w:r w:rsidR="00021C12">
        <w:rPr>
          <w:sz w:val="28"/>
          <w:szCs w:val="28"/>
        </w:rPr>
        <w:t>3</w:t>
      </w:r>
      <w:r w:rsidR="009B531B"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sidR="00D81BF7">
        <w:rPr>
          <w:sz w:val="28"/>
          <w:szCs w:val="28"/>
        </w:rPr>
        <w:t>8182) 607-</w:t>
      </w:r>
      <w:r w:rsidR="009B531B" w:rsidRPr="00117031">
        <w:rPr>
          <w:sz w:val="28"/>
          <w:szCs w:val="28"/>
        </w:rPr>
        <w:t>281.</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ind w:firstLine="567"/>
        <w:jc w:val="center"/>
        <w:rPr>
          <w:sz w:val="28"/>
          <w:szCs w:val="28"/>
        </w:rPr>
      </w:pPr>
      <w:r>
        <w:rPr>
          <w:sz w:val="28"/>
          <w:szCs w:val="28"/>
          <w:lang w:val="en-US"/>
        </w:rPr>
        <w:t>XIX</w:t>
      </w:r>
      <w:r w:rsidR="009B531B" w:rsidRPr="00117031">
        <w:rPr>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117031" w:rsidRDefault="006B318E" w:rsidP="009B531B">
      <w:pPr>
        <w:autoSpaceDE w:val="0"/>
        <w:autoSpaceDN w:val="0"/>
        <w:adjustRightInd w:val="0"/>
        <w:ind w:firstLine="567"/>
        <w:jc w:val="center"/>
        <w:rPr>
          <w:sz w:val="28"/>
          <w:szCs w:val="28"/>
        </w:rPr>
      </w:pPr>
      <w:r>
        <w:rPr>
          <w:sz w:val="28"/>
          <w:szCs w:val="28"/>
          <w:lang w:val="en-US"/>
        </w:rPr>
        <w:t>XX</w:t>
      </w:r>
      <w:r w:rsidR="009B531B" w:rsidRPr="00117031">
        <w:rPr>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75</w:t>
      </w:r>
      <w:r w:rsidR="009B531B" w:rsidRPr="00117031">
        <w:rPr>
          <w:sz w:val="28"/>
          <w:szCs w:val="28"/>
        </w:rPr>
        <w:t xml:space="preserve">. Условия аукциона, порядок и условия заключения договора </w:t>
      </w:r>
      <w:r w:rsidR="00B0271B">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021C12" w:rsidP="00B0271B">
      <w:pPr>
        <w:autoSpaceDE w:val="0"/>
        <w:autoSpaceDN w:val="0"/>
        <w:adjustRightInd w:val="0"/>
        <w:ind w:firstLine="708"/>
        <w:jc w:val="both"/>
        <w:rPr>
          <w:sz w:val="28"/>
          <w:szCs w:val="28"/>
        </w:rPr>
      </w:pPr>
      <w:r>
        <w:rPr>
          <w:sz w:val="28"/>
          <w:szCs w:val="28"/>
        </w:rPr>
        <w:t>76</w:t>
      </w:r>
      <w:r w:rsidR="009B531B" w:rsidRPr="00117031">
        <w:rPr>
          <w:sz w:val="28"/>
          <w:szCs w:val="28"/>
        </w:rPr>
        <w:t>. Штраф в размере 20</w:t>
      </w:r>
      <w:r w:rsidR="00BF5D2F">
        <w:rPr>
          <w:sz w:val="28"/>
          <w:szCs w:val="28"/>
        </w:rPr>
        <w:t xml:space="preserve"> процентов</w:t>
      </w:r>
      <w:r w:rsidR="009B531B" w:rsidRPr="00117031">
        <w:rPr>
          <w:sz w:val="28"/>
          <w:szCs w:val="28"/>
        </w:rPr>
        <w:t xml:space="preserve"> от годового размера арендной платы уплачивается за отказ 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8B6185">
        <w:rPr>
          <w:sz w:val="28"/>
          <w:szCs w:val="28"/>
        </w:rPr>
        <w:t xml:space="preserve">енные настоящей документацией, </w:t>
      </w:r>
      <w:r w:rsidR="009B531B"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5709B2" w:rsidRDefault="005709B2" w:rsidP="005709B2">
      <w:pPr>
        <w:autoSpaceDE w:val="0"/>
        <w:autoSpaceDN w:val="0"/>
        <w:adjustRightInd w:val="0"/>
        <w:ind w:firstLine="567"/>
        <w:jc w:val="center"/>
        <w:rPr>
          <w:sz w:val="28"/>
          <w:szCs w:val="28"/>
        </w:rPr>
      </w:pPr>
    </w:p>
    <w:p w:rsidR="00AA2D6F" w:rsidRDefault="005709B2" w:rsidP="006D76E4">
      <w:pPr>
        <w:autoSpaceDE w:val="0"/>
        <w:autoSpaceDN w:val="0"/>
        <w:adjustRightInd w:val="0"/>
        <w:ind w:firstLine="567"/>
        <w:jc w:val="center"/>
        <w:rPr>
          <w:sz w:val="28"/>
          <w:szCs w:val="28"/>
        </w:rPr>
      </w:pPr>
      <w:r>
        <w:rPr>
          <w:sz w:val="28"/>
          <w:szCs w:val="28"/>
        </w:rPr>
        <w:t>___________</w:t>
      </w:r>
    </w:p>
    <w:sectPr w:rsidR="00AA2D6F" w:rsidSect="002F66BA">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6B0" w:rsidRDefault="00A256B0" w:rsidP="00EF3D5F">
      <w:r>
        <w:separator/>
      </w:r>
    </w:p>
  </w:endnote>
  <w:endnote w:type="continuationSeparator" w:id="0">
    <w:p w:rsidR="00A256B0" w:rsidRDefault="00A256B0"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6B0" w:rsidRDefault="00A256B0" w:rsidP="00EF3D5F">
      <w:r>
        <w:separator/>
      </w:r>
    </w:p>
  </w:footnote>
  <w:footnote w:type="continuationSeparator" w:id="0">
    <w:p w:rsidR="00A256B0" w:rsidRDefault="00A256B0"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FB53FB" w:rsidRPr="00FB53FB" w:rsidRDefault="00FB53FB">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AE15C7">
          <w:rPr>
            <w:noProof/>
            <w:sz w:val="28"/>
          </w:rPr>
          <w:t>14</w:t>
        </w:r>
        <w:r w:rsidRPr="00FB53FB">
          <w:rPr>
            <w:sz w:val="28"/>
          </w:rPr>
          <w:fldChar w:fldCharType="end"/>
        </w:r>
      </w:p>
    </w:sdtContent>
  </w:sdt>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14EEB"/>
    <w:rsid w:val="00021C12"/>
    <w:rsid w:val="000224B8"/>
    <w:rsid w:val="00030158"/>
    <w:rsid w:val="0004603D"/>
    <w:rsid w:val="000637AD"/>
    <w:rsid w:val="000652DA"/>
    <w:rsid w:val="00076C55"/>
    <w:rsid w:val="00080DEA"/>
    <w:rsid w:val="0008782B"/>
    <w:rsid w:val="000925F2"/>
    <w:rsid w:val="000B1D5E"/>
    <w:rsid w:val="000F0340"/>
    <w:rsid w:val="000F26B9"/>
    <w:rsid w:val="000F3595"/>
    <w:rsid w:val="000F7438"/>
    <w:rsid w:val="0010099F"/>
    <w:rsid w:val="00113608"/>
    <w:rsid w:val="00117031"/>
    <w:rsid w:val="001222B5"/>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36A8"/>
    <w:rsid w:val="0017444C"/>
    <w:rsid w:val="00175EAC"/>
    <w:rsid w:val="00192E84"/>
    <w:rsid w:val="00196117"/>
    <w:rsid w:val="001A0101"/>
    <w:rsid w:val="001A01B2"/>
    <w:rsid w:val="001B0626"/>
    <w:rsid w:val="001B3F8F"/>
    <w:rsid w:val="001B4F77"/>
    <w:rsid w:val="001C2D0F"/>
    <w:rsid w:val="001D0ABB"/>
    <w:rsid w:val="001D6B8E"/>
    <w:rsid w:val="001E3D05"/>
    <w:rsid w:val="001E42AA"/>
    <w:rsid w:val="001E4A7D"/>
    <w:rsid w:val="00200BD2"/>
    <w:rsid w:val="00206518"/>
    <w:rsid w:val="00211E28"/>
    <w:rsid w:val="00227780"/>
    <w:rsid w:val="00232B01"/>
    <w:rsid w:val="002331E6"/>
    <w:rsid w:val="00247D5A"/>
    <w:rsid w:val="00261BE1"/>
    <w:rsid w:val="0026614F"/>
    <w:rsid w:val="00271172"/>
    <w:rsid w:val="00271A58"/>
    <w:rsid w:val="00271F64"/>
    <w:rsid w:val="002827CC"/>
    <w:rsid w:val="00292556"/>
    <w:rsid w:val="002A2CFB"/>
    <w:rsid w:val="002A71DA"/>
    <w:rsid w:val="002B5786"/>
    <w:rsid w:val="002C0211"/>
    <w:rsid w:val="002C30A4"/>
    <w:rsid w:val="002C5CD1"/>
    <w:rsid w:val="002D330E"/>
    <w:rsid w:val="002F66BA"/>
    <w:rsid w:val="00313097"/>
    <w:rsid w:val="003130FD"/>
    <w:rsid w:val="0032203B"/>
    <w:rsid w:val="00335980"/>
    <w:rsid w:val="00335C9C"/>
    <w:rsid w:val="00345F81"/>
    <w:rsid w:val="0036025E"/>
    <w:rsid w:val="0036489D"/>
    <w:rsid w:val="003650B5"/>
    <w:rsid w:val="00371880"/>
    <w:rsid w:val="00372D8F"/>
    <w:rsid w:val="00377C4C"/>
    <w:rsid w:val="00385D62"/>
    <w:rsid w:val="00387FDA"/>
    <w:rsid w:val="00390F0C"/>
    <w:rsid w:val="003A4203"/>
    <w:rsid w:val="003B0A1F"/>
    <w:rsid w:val="003B1953"/>
    <w:rsid w:val="003B63B0"/>
    <w:rsid w:val="003D7B2B"/>
    <w:rsid w:val="003E3F02"/>
    <w:rsid w:val="003E6181"/>
    <w:rsid w:val="00413E81"/>
    <w:rsid w:val="00414A56"/>
    <w:rsid w:val="00416839"/>
    <w:rsid w:val="004204B2"/>
    <w:rsid w:val="00432421"/>
    <w:rsid w:val="004413F3"/>
    <w:rsid w:val="0044507E"/>
    <w:rsid w:val="00453299"/>
    <w:rsid w:val="004534A0"/>
    <w:rsid w:val="00460A00"/>
    <w:rsid w:val="00470344"/>
    <w:rsid w:val="00481ECA"/>
    <w:rsid w:val="00482DE7"/>
    <w:rsid w:val="004860F3"/>
    <w:rsid w:val="00487671"/>
    <w:rsid w:val="004A2031"/>
    <w:rsid w:val="004C2B43"/>
    <w:rsid w:val="004E0646"/>
    <w:rsid w:val="004F4590"/>
    <w:rsid w:val="004F7CE5"/>
    <w:rsid w:val="00512FD2"/>
    <w:rsid w:val="00523C5E"/>
    <w:rsid w:val="00524C60"/>
    <w:rsid w:val="00552EC4"/>
    <w:rsid w:val="00554011"/>
    <w:rsid w:val="0055722E"/>
    <w:rsid w:val="005607D4"/>
    <w:rsid w:val="00560BAA"/>
    <w:rsid w:val="00565DB2"/>
    <w:rsid w:val="005709B2"/>
    <w:rsid w:val="00573AFD"/>
    <w:rsid w:val="00573D3B"/>
    <w:rsid w:val="00591297"/>
    <w:rsid w:val="005A1947"/>
    <w:rsid w:val="005A46FA"/>
    <w:rsid w:val="005A5017"/>
    <w:rsid w:val="005B3EF1"/>
    <w:rsid w:val="005C3192"/>
    <w:rsid w:val="005C50B2"/>
    <w:rsid w:val="005D05CA"/>
    <w:rsid w:val="005E2E44"/>
    <w:rsid w:val="005F03E2"/>
    <w:rsid w:val="005F4BCC"/>
    <w:rsid w:val="00601925"/>
    <w:rsid w:val="00603601"/>
    <w:rsid w:val="00605A97"/>
    <w:rsid w:val="0060658E"/>
    <w:rsid w:val="00612CCC"/>
    <w:rsid w:val="00620EB2"/>
    <w:rsid w:val="00624DBB"/>
    <w:rsid w:val="0063553D"/>
    <w:rsid w:val="00651F78"/>
    <w:rsid w:val="0066203C"/>
    <w:rsid w:val="0067144A"/>
    <w:rsid w:val="00692860"/>
    <w:rsid w:val="006930D7"/>
    <w:rsid w:val="006A3682"/>
    <w:rsid w:val="006A5F9C"/>
    <w:rsid w:val="006B0FF2"/>
    <w:rsid w:val="006B2C8E"/>
    <w:rsid w:val="006B318E"/>
    <w:rsid w:val="006B779C"/>
    <w:rsid w:val="006C5EE0"/>
    <w:rsid w:val="006D09FD"/>
    <w:rsid w:val="006D76E4"/>
    <w:rsid w:val="006F77C5"/>
    <w:rsid w:val="00700B30"/>
    <w:rsid w:val="0071489A"/>
    <w:rsid w:val="007168B3"/>
    <w:rsid w:val="00720781"/>
    <w:rsid w:val="00721587"/>
    <w:rsid w:val="007248D7"/>
    <w:rsid w:val="007262A4"/>
    <w:rsid w:val="00727AE0"/>
    <w:rsid w:val="007321C0"/>
    <w:rsid w:val="0073331E"/>
    <w:rsid w:val="00744DCF"/>
    <w:rsid w:val="00746764"/>
    <w:rsid w:val="00747400"/>
    <w:rsid w:val="00747B40"/>
    <w:rsid w:val="007522D6"/>
    <w:rsid w:val="0077391C"/>
    <w:rsid w:val="0078718D"/>
    <w:rsid w:val="0079282C"/>
    <w:rsid w:val="007A0C6A"/>
    <w:rsid w:val="007A3D15"/>
    <w:rsid w:val="007A4F71"/>
    <w:rsid w:val="007A5A5C"/>
    <w:rsid w:val="007B12C8"/>
    <w:rsid w:val="007B2939"/>
    <w:rsid w:val="007C3D2E"/>
    <w:rsid w:val="007C6AF1"/>
    <w:rsid w:val="007E1B4A"/>
    <w:rsid w:val="007E2E12"/>
    <w:rsid w:val="007F14E7"/>
    <w:rsid w:val="0080104E"/>
    <w:rsid w:val="008012F7"/>
    <w:rsid w:val="00801EE1"/>
    <w:rsid w:val="00802748"/>
    <w:rsid w:val="00802AB6"/>
    <w:rsid w:val="00805A31"/>
    <w:rsid w:val="0081105E"/>
    <w:rsid w:val="00821410"/>
    <w:rsid w:val="00824126"/>
    <w:rsid w:val="008279C1"/>
    <w:rsid w:val="008413F6"/>
    <w:rsid w:val="00841EE5"/>
    <w:rsid w:val="00847F18"/>
    <w:rsid w:val="00850D5A"/>
    <w:rsid w:val="00861680"/>
    <w:rsid w:val="0086707A"/>
    <w:rsid w:val="00867FBF"/>
    <w:rsid w:val="00870B9D"/>
    <w:rsid w:val="00891EA4"/>
    <w:rsid w:val="00892F49"/>
    <w:rsid w:val="00893162"/>
    <w:rsid w:val="0089325C"/>
    <w:rsid w:val="00897EBC"/>
    <w:rsid w:val="008A2A40"/>
    <w:rsid w:val="008B0A44"/>
    <w:rsid w:val="008B6185"/>
    <w:rsid w:val="008C1C76"/>
    <w:rsid w:val="008D748A"/>
    <w:rsid w:val="008E0B27"/>
    <w:rsid w:val="008E0B31"/>
    <w:rsid w:val="008E6358"/>
    <w:rsid w:val="008E7D1C"/>
    <w:rsid w:val="00902D9E"/>
    <w:rsid w:val="00917EA7"/>
    <w:rsid w:val="00920C3D"/>
    <w:rsid w:val="00951FC2"/>
    <w:rsid w:val="0095646B"/>
    <w:rsid w:val="00964E63"/>
    <w:rsid w:val="00965E1C"/>
    <w:rsid w:val="009724A6"/>
    <w:rsid w:val="00982831"/>
    <w:rsid w:val="00983418"/>
    <w:rsid w:val="00987FF3"/>
    <w:rsid w:val="009919DB"/>
    <w:rsid w:val="00994210"/>
    <w:rsid w:val="009976C8"/>
    <w:rsid w:val="009A4DF6"/>
    <w:rsid w:val="009B531B"/>
    <w:rsid w:val="009C6403"/>
    <w:rsid w:val="009C78F6"/>
    <w:rsid w:val="009D5D9A"/>
    <w:rsid w:val="009D697B"/>
    <w:rsid w:val="009E2E57"/>
    <w:rsid w:val="009F102B"/>
    <w:rsid w:val="009F3266"/>
    <w:rsid w:val="009F3815"/>
    <w:rsid w:val="009F7667"/>
    <w:rsid w:val="00A048A1"/>
    <w:rsid w:val="00A11A89"/>
    <w:rsid w:val="00A14194"/>
    <w:rsid w:val="00A21587"/>
    <w:rsid w:val="00A2539A"/>
    <w:rsid w:val="00A256B0"/>
    <w:rsid w:val="00A315A8"/>
    <w:rsid w:val="00A331D5"/>
    <w:rsid w:val="00A378F3"/>
    <w:rsid w:val="00A42FF5"/>
    <w:rsid w:val="00A473A5"/>
    <w:rsid w:val="00A61484"/>
    <w:rsid w:val="00A626E2"/>
    <w:rsid w:val="00A64E91"/>
    <w:rsid w:val="00A67162"/>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3A04"/>
    <w:rsid w:val="00AD2882"/>
    <w:rsid w:val="00AD65D9"/>
    <w:rsid w:val="00AD6C9B"/>
    <w:rsid w:val="00AE0BE9"/>
    <w:rsid w:val="00AE1497"/>
    <w:rsid w:val="00AE15C7"/>
    <w:rsid w:val="00AE638C"/>
    <w:rsid w:val="00AF0442"/>
    <w:rsid w:val="00AF3FCA"/>
    <w:rsid w:val="00B0271B"/>
    <w:rsid w:val="00B04A58"/>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70120"/>
    <w:rsid w:val="00B73D9F"/>
    <w:rsid w:val="00B81411"/>
    <w:rsid w:val="00B82002"/>
    <w:rsid w:val="00B82FEF"/>
    <w:rsid w:val="00B874BB"/>
    <w:rsid w:val="00B876E2"/>
    <w:rsid w:val="00B97442"/>
    <w:rsid w:val="00BA19C7"/>
    <w:rsid w:val="00BB61B3"/>
    <w:rsid w:val="00BC1CFC"/>
    <w:rsid w:val="00BD5DDC"/>
    <w:rsid w:val="00BE0B30"/>
    <w:rsid w:val="00BF402A"/>
    <w:rsid w:val="00BF5B9E"/>
    <w:rsid w:val="00BF5D2F"/>
    <w:rsid w:val="00C06BAC"/>
    <w:rsid w:val="00C117AA"/>
    <w:rsid w:val="00C21238"/>
    <w:rsid w:val="00C221A6"/>
    <w:rsid w:val="00C23F39"/>
    <w:rsid w:val="00C254DC"/>
    <w:rsid w:val="00C44896"/>
    <w:rsid w:val="00C458FC"/>
    <w:rsid w:val="00C54BEF"/>
    <w:rsid w:val="00C56F5F"/>
    <w:rsid w:val="00C6620C"/>
    <w:rsid w:val="00C66575"/>
    <w:rsid w:val="00C75F4D"/>
    <w:rsid w:val="00C771F2"/>
    <w:rsid w:val="00C80AF9"/>
    <w:rsid w:val="00C873DE"/>
    <w:rsid w:val="00C93403"/>
    <w:rsid w:val="00C943B5"/>
    <w:rsid w:val="00CA446F"/>
    <w:rsid w:val="00CC2F85"/>
    <w:rsid w:val="00CC42B2"/>
    <w:rsid w:val="00CC62FE"/>
    <w:rsid w:val="00CE194B"/>
    <w:rsid w:val="00CE350A"/>
    <w:rsid w:val="00CE3E19"/>
    <w:rsid w:val="00CE440C"/>
    <w:rsid w:val="00CF1DD5"/>
    <w:rsid w:val="00CF3938"/>
    <w:rsid w:val="00D04E45"/>
    <w:rsid w:val="00D05408"/>
    <w:rsid w:val="00D167C3"/>
    <w:rsid w:val="00D17E5B"/>
    <w:rsid w:val="00D21B7A"/>
    <w:rsid w:val="00D23761"/>
    <w:rsid w:val="00D26A17"/>
    <w:rsid w:val="00D34267"/>
    <w:rsid w:val="00D37E18"/>
    <w:rsid w:val="00D41617"/>
    <w:rsid w:val="00D42E5A"/>
    <w:rsid w:val="00D449F1"/>
    <w:rsid w:val="00D463EA"/>
    <w:rsid w:val="00D46529"/>
    <w:rsid w:val="00D5055E"/>
    <w:rsid w:val="00D565D3"/>
    <w:rsid w:val="00D60986"/>
    <w:rsid w:val="00D73FB7"/>
    <w:rsid w:val="00D81BF7"/>
    <w:rsid w:val="00D936DA"/>
    <w:rsid w:val="00D940E4"/>
    <w:rsid w:val="00D94D5E"/>
    <w:rsid w:val="00DC0009"/>
    <w:rsid w:val="00DC637D"/>
    <w:rsid w:val="00DD0DE9"/>
    <w:rsid w:val="00DD76FD"/>
    <w:rsid w:val="00DD7EF2"/>
    <w:rsid w:val="00DE0DB7"/>
    <w:rsid w:val="00DE4F0D"/>
    <w:rsid w:val="00DE726A"/>
    <w:rsid w:val="00DF2F7D"/>
    <w:rsid w:val="00E20657"/>
    <w:rsid w:val="00E24585"/>
    <w:rsid w:val="00E37D40"/>
    <w:rsid w:val="00E42542"/>
    <w:rsid w:val="00E44809"/>
    <w:rsid w:val="00E50FB5"/>
    <w:rsid w:val="00E51434"/>
    <w:rsid w:val="00E52229"/>
    <w:rsid w:val="00E57874"/>
    <w:rsid w:val="00E614BD"/>
    <w:rsid w:val="00E727EF"/>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4F8"/>
    <w:rsid w:val="00EF0FD4"/>
    <w:rsid w:val="00EF3D5F"/>
    <w:rsid w:val="00EF5C88"/>
    <w:rsid w:val="00F12630"/>
    <w:rsid w:val="00F13F91"/>
    <w:rsid w:val="00F144F2"/>
    <w:rsid w:val="00F15B78"/>
    <w:rsid w:val="00F217F4"/>
    <w:rsid w:val="00F40A64"/>
    <w:rsid w:val="00F41CB8"/>
    <w:rsid w:val="00F4307C"/>
    <w:rsid w:val="00F47CE1"/>
    <w:rsid w:val="00F71DD5"/>
    <w:rsid w:val="00F7307A"/>
    <w:rsid w:val="00F80D66"/>
    <w:rsid w:val="00F86EA2"/>
    <w:rsid w:val="00F87027"/>
    <w:rsid w:val="00F962B7"/>
    <w:rsid w:val="00F962C3"/>
    <w:rsid w:val="00FA069D"/>
    <w:rsid w:val="00FB0719"/>
    <w:rsid w:val="00FB1E3A"/>
    <w:rsid w:val="00FB2369"/>
    <w:rsid w:val="00FB53FB"/>
    <w:rsid w:val="00FC1AB6"/>
    <w:rsid w:val="00FC543A"/>
    <w:rsid w:val="00FD1755"/>
    <w:rsid w:val="00FD4677"/>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EC916-5222-46D6-89AC-D52FB95F2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5133</Words>
  <Characters>29264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14</cp:revision>
  <cp:lastPrinted>2022-03-25T12:32:00Z</cp:lastPrinted>
  <dcterms:created xsi:type="dcterms:W3CDTF">2022-03-25T06:50:00Z</dcterms:created>
  <dcterms:modified xsi:type="dcterms:W3CDTF">2022-04-19T12:05:00Z</dcterms:modified>
</cp:coreProperties>
</file>